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66A06" w14:textId="77777777" w:rsidR="003A37AB" w:rsidRDefault="003A37AB" w:rsidP="003A37AB">
      <w:pPr>
        <w:pStyle w:val="Ttulo3"/>
        <w:spacing w:line="360" w:lineRule="auto"/>
        <w:jc w:val="center"/>
        <w:rPr>
          <w:rFonts w:ascii="Verdana" w:hAnsi="Verdana"/>
          <w:color w:val="000000" w:themeColor="text1"/>
          <w:u w:val="single"/>
          <w:lang w:val="pt-BR"/>
        </w:rPr>
      </w:pPr>
    </w:p>
    <w:p w14:paraId="52CEB2B7" w14:textId="50BF8DC6" w:rsidR="00275977" w:rsidRPr="009D2132" w:rsidRDefault="00275977" w:rsidP="00110BE7">
      <w:pPr>
        <w:jc w:val="center"/>
        <w:rPr>
          <w:rFonts w:asciiTheme="minorHAnsi" w:hAnsiTheme="minorHAnsi" w:cstheme="minorHAnsi"/>
          <w:b/>
          <w:bCs/>
          <w:u w:val="single"/>
        </w:rPr>
      </w:pPr>
      <w:r w:rsidRPr="009D2132">
        <w:rPr>
          <w:rFonts w:asciiTheme="minorHAnsi" w:hAnsiTheme="minorHAnsi" w:cstheme="minorHAnsi"/>
          <w:b/>
          <w:bCs/>
          <w:u w:val="single"/>
        </w:rPr>
        <w:t xml:space="preserve">ESTUDO TÉCNICO PRELIMINAR </w:t>
      </w:r>
    </w:p>
    <w:p w14:paraId="5EAAED19" w14:textId="77777777" w:rsidR="00275977" w:rsidRPr="009D2132" w:rsidRDefault="00275977" w:rsidP="00275977">
      <w:pPr>
        <w:spacing w:after="0" w:line="276" w:lineRule="auto"/>
        <w:rPr>
          <w:rFonts w:asciiTheme="minorHAnsi" w:hAnsiTheme="minorHAnsi" w:cstheme="minorHAnsi"/>
        </w:rPr>
      </w:pPr>
    </w:p>
    <w:p w14:paraId="5E56C806" w14:textId="55D67B55" w:rsidR="00275977" w:rsidRPr="009D2132" w:rsidRDefault="00E85770" w:rsidP="00275977">
      <w:pPr>
        <w:spacing w:after="0" w:line="276" w:lineRule="auto"/>
        <w:ind w:left="4536"/>
        <w:rPr>
          <w:rFonts w:asciiTheme="minorHAnsi" w:hAnsiTheme="minorHAnsi" w:cstheme="minorHAnsi"/>
        </w:rPr>
      </w:pPr>
      <w:r w:rsidRPr="00E85770">
        <w:rPr>
          <w:rFonts w:asciiTheme="minorHAnsi" w:hAnsiTheme="minorHAnsi" w:cstheme="minorHAnsi"/>
        </w:rPr>
        <w:t>ESTUDO TÉCNICO PRELIMINAR PARA CONTRATAÇÃO DE SOLUÇÃO PEDAGÓGICA INTEGRADA DE PROMOÇÃO DA SAÚDE BUCAL, PARA ALUNOS MATRICULADOS NA EDUCAÇÃO INFANTIL E NOS PRIMEIROS ANOS DO ENSINO FUNDAMENTAL DA REDE MUNICIPAL DE ENSINO, PELO PERÍODO DE 12 (DOZE) MESES PARA ATENDER ÀS DEMANDAS DA SECRETARIA MUNICIPAL DE SAÚDE DE 2025</w:t>
      </w:r>
      <w:r w:rsidR="00275977" w:rsidRPr="009D2132">
        <w:rPr>
          <w:rFonts w:asciiTheme="minorHAnsi" w:hAnsiTheme="minorHAnsi" w:cstheme="minorHAnsi"/>
        </w:rPr>
        <w:t>.</w:t>
      </w:r>
    </w:p>
    <w:tbl>
      <w:tblPr>
        <w:tblpPr w:leftFromText="141" w:rightFromText="141" w:vertAnchor="text" w:horzAnchor="margin" w:tblpY="184"/>
        <w:tblW w:w="9322" w:type="dxa"/>
        <w:tblCellMar>
          <w:left w:w="10" w:type="dxa"/>
          <w:right w:w="10" w:type="dxa"/>
        </w:tblCellMar>
        <w:tblLook w:val="04A0" w:firstRow="1" w:lastRow="0" w:firstColumn="1" w:lastColumn="0" w:noHBand="0" w:noVBand="1"/>
      </w:tblPr>
      <w:tblGrid>
        <w:gridCol w:w="3275"/>
        <w:gridCol w:w="6047"/>
      </w:tblGrid>
      <w:tr w:rsidR="00275977" w:rsidRPr="009D2132" w14:paraId="6B538106" w14:textId="77777777" w:rsidTr="00275977">
        <w:trPr>
          <w:trHeight w:val="300"/>
        </w:trPr>
        <w:tc>
          <w:tcPr>
            <w:tcW w:w="3275" w:type="dxa"/>
            <w:tcBorders>
              <w:top w:val="single" w:sz="4" w:space="0" w:color="000000"/>
              <w:left w:val="single" w:sz="4" w:space="0" w:color="000000"/>
              <w:bottom w:val="single" w:sz="4" w:space="0" w:color="000000"/>
              <w:right w:val="single" w:sz="4" w:space="0" w:color="000000"/>
            </w:tcBorders>
            <w:shd w:val="clear" w:color="auto" w:fill="FDF7CB"/>
            <w:tcMar>
              <w:top w:w="0" w:type="dxa"/>
              <w:left w:w="108" w:type="dxa"/>
              <w:bottom w:w="0" w:type="dxa"/>
              <w:right w:w="108" w:type="dxa"/>
            </w:tcMar>
          </w:tcPr>
          <w:p w14:paraId="42447641" w14:textId="77777777" w:rsidR="00275977" w:rsidRPr="009D2132" w:rsidRDefault="00275977" w:rsidP="00B70D8A">
            <w:pPr>
              <w:spacing w:line="276" w:lineRule="auto"/>
              <w:rPr>
                <w:rFonts w:asciiTheme="minorHAnsi" w:eastAsia="Calibri" w:hAnsiTheme="minorHAnsi" w:cstheme="minorHAnsi"/>
              </w:rPr>
            </w:pPr>
            <w:r w:rsidRPr="009D2132">
              <w:rPr>
                <w:rFonts w:asciiTheme="minorHAnsi" w:eastAsia="Calibri" w:hAnsiTheme="minorHAnsi" w:cstheme="minorHAnsi"/>
              </w:rPr>
              <w:t xml:space="preserve">Unidade requisitante  </w:t>
            </w:r>
          </w:p>
        </w:tc>
        <w:tc>
          <w:tcPr>
            <w:tcW w:w="6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980EA" w14:textId="0BDF8E8B" w:rsidR="00275977" w:rsidRPr="009D2132" w:rsidRDefault="00275977" w:rsidP="00B70D8A">
            <w:pPr>
              <w:spacing w:line="276" w:lineRule="auto"/>
              <w:rPr>
                <w:rFonts w:asciiTheme="minorHAnsi" w:eastAsia="Calibri" w:hAnsiTheme="minorHAnsi" w:cstheme="minorHAnsi"/>
              </w:rPr>
            </w:pPr>
            <w:r w:rsidRPr="009D2132">
              <w:rPr>
                <w:rFonts w:asciiTheme="minorHAnsi" w:eastAsia="Calibri" w:hAnsiTheme="minorHAnsi" w:cstheme="minorHAnsi"/>
              </w:rPr>
              <w:t xml:space="preserve">Secretaria de </w:t>
            </w:r>
            <w:r w:rsidR="000B47AC">
              <w:rPr>
                <w:rFonts w:asciiTheme="minorHAnsi" w:eastAsia="Calibri" w:hAnsiTheme="minorHAnsi" w:cstheme="minorHAnsi"/>
              </w:rPr>
              <w:t>&lt;nomeclatura da secretaria&gt;</w:t>
            </w:r>
          </w:p>
        </w:tc>
      </w:tr>
      <w:tr w:rsidR="00275977" w:rsidRPr="009D2132" w14:paraId="275F95EF" w14:textId="77777777" w:rsidTr="00275977">
        <w:trPr>
          <w:trHeight w:val="271"/>
        </w:trPr>
        <w:tc>
          <w:tcPr>
            <w:tcW w:w="3275" w:type="dxa"/>
            <w:tcBorders>
              <w:top w:val="single" w:sz="4" w:space="0" w:color="000000"/>
              <w:left w:val="single" w:sz="4" w:space="0" w:color="000000"/>
              <w:bottom w:val="single" w:sz="4" w:space="0" w:color="000000"/>
              <w:right w:val="single" w:sz="4" w:space="0" w:color="000000"/>
            </w:tcBorders>
            <w:shd w:val="clear" w:color="auto" w:fill="FDF7CB"/>
            <w:tcMar>
              <w:top w:w="0" w:type="dxa"/>
              <w:left w:w="108" w:type="dxa"/>
              <w:bottom w:w="0" w:type="dxa"/>
              <w:right w:w="108" w:type="dxa"/>
            </w:tcMar>
          </w:tcPr>
          <w:p w14:paraId="7D89B238" w14:textId="77777777" w:rsidR="00275977" w:rsidRPr="009D2132" w:rsidRDefault="00275977" w:rsidP="00B70D8A">
            <w:pPr>
              <w:spacing w:line="276" w:lineRule="auto"/>
              <w:rPr>
                <w:rFonts w:asciiTheme="minorHAnsi" w:eastAsia="Calibri" w:hAnsiTheme="minorHAnsi" w:cstheme="minorHAnsi"/>
              </w:rPr>
            </w:pPr>
            <w:r w:rsidRPr="009D2132">
              <w:rPr>
                <w:rFonts w:asciiTheme="minorHAnsi" w:eastAsia="Calibri" w:hAnsiTheme="minorHAnsi" w:cstheme="minorHAnsi"/>
              </w:rPr>
              <w:t xml:space="preserve">Responsável </w:t>
            </w:r>
          </w:p>
        </w:tc>
        <w:tc>
          <w:tcPr>
            <w:tcW w:w="6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715E4" w14:textId="77957764" w:rsidR="00275977" w:rsidRPr="009D2132" w:rsidRDefault="00030CF0" w:rsidP="00B70D8A">
            <w:pPr>
              <w:spacing w:line="276" w:lineRule="auto"/>
              <w:rPr>
                <w:rFonts w:asciiTheme="minorHAnsi" w:eastAsia="Calibri" w:hAnsiTheme="minorHAnsi" w:cstheme="minorHAnsi"/>
              </w:rPr>
            </w:pPr>
            <w:r>
              <w:rPr>
                <w:rFonts w:asciiTheme="minorHAnsi" w:eastAsia="Calibri" w:hAnsiTheme="minorHAnsi" w:cstheme="minorHAnsi"/>
              </w:rPr>
              <w:t>&lt;gestor(a) da secretaria&gt;</w:t>
            </w:r>
          </w:p>
        </w:tc>
      </w:tr>
    </w:tbl>
    <w:p w14:paraId="1907BDF4" w14:textId="77777777" w:rsidR="00275977" w:rsidRPr="009D2132" w:rsidRDefault="00275977" w:rsidP="00275977">
      <w:pPr>
        <w:spacing w:after="0" w:line="276" w:lineRule="auto"/>
        <w:ind w:left="4536"/>
        <w:rPr>
          <w:rFonts w:asciiTheme="minorHAnsi" w:hAnsiTheme="minorHAnsi" w:cstheme="minorHAnsi"/>
        </w:rPr>
      </w:pPr>
    </w:p>
    <w:p w14:paraId="590F0218"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b/>
          <w:bCs/>
        </w:rPr>
      </w:pPr>
      <w:r w:rsidRPr="009D2132">
        <w:rPr>
          <w:rFonts w:asciiTheme="minorHAnsi" w:hAnsiTheme="minorHAnsi" w:cstheme="minorHAnsi"/>
          <w:b/>
          <w:bCs/>
        </w:rPr>
        <w:t>INTRODUÇÃO</w:t>
      </w:r>
    </w:p>
    <w:p w14:paraId="2FD0455C" w14:textId="77777777" w:rsidR="00275977" w:rsidRPr="009D2132" w:rsidRDefault="00275977" w:rsidP="00275977">
      <w:pPr>
        <w:spacing w:after="0" w:line="276" w:lineRule="auto"/>
        <w:ind w:firstLine="851"/>
        <w:rPr>
          <w:rFonts w:asciiTheme="minorHAnsi" w:hAnsiTheme="minorHAnsi" w:cstheme="minorHAnsi"/>
        </w:rPr>
      </w:pPr>
    </w:p>
    <w:p w14:paraId="55AD9DF5" w14:textId="77777777" w:rsidR="00E85770" w:rsidRDefault="00E85770" w:rsidP="00E85770">
      <w:pPr>
        <w:spacing w:after="0" w:line="276" w:lineRule="auto"/>
        <w:ind w:firstLine="572"/>
        <w:rPr>
          <w:rFonts w:asciiTheme="minorHAnsi" w:hAnsiTheme="minorHAnsi" w:cstheme="minorHAnsi"/>
        </w:rPr>
      </w:pPr>
      <w:r w:rsidRPr="00E85770">
        <w:rPr>
          <w:rFonts w:asciiTheme="minorHAnsi" w:hAnsiTheme="minorHAnsi" w:cstheme="minorHAnsi"/>
        </w:rPr>
        <w:t xml:space="preserve">O Estudo Técnico Preliminar (ETP) é um documento elaborado na fase de planejamento de contratações públicas, caracterizando a primeira etapa desta fase, com o intento de demonstrar a necessidade da contratação, analisar a viabilidade técnica, socioeconômica e ambiental, identificar a melhor solução para o problema a ser resolvido e instruir a elaboração do Termo de Referência ou Projeto Básico a serem elaborados caso se conclua pela viabilidade da contratação. </w:t>
      </w:r>
    </w:p>
    <w:p w14:paraId="19968583" w14:textId="0D76E0AD" w:rsidR="00275977" w:rsidRDefault="00E85770" w:rsidP="00E85770">
      <w:pPr>
        <w:spacing w:after="0" w:line="276" w:lineRule="auto"/>
        <w:ind w:firstLine="572"/>
        <w:rPr>
          <w:rFonts w:asciiTheme="minorHAnsi" w:hAnsiTheme="minorHAnsi" w:cstheme="minorHAnsi"/>
        </w:rPr>
      </w:pPr>
      <w:r w:rsidRPr="00E85770">
        <w:rPr>
          <w:rFonts w:asciiTheme="minorHAnsi" w:hAnsiTheme="minorHAnsi" w:cstheme="minorHAnsi"/>
        </w:rPr>
        <w:t xml:space="preserve">O presente documento tem como objetivo identificar a melhor solução para atender às necessidades da Secretaria Municipal de Saúde de </w:t>
      </w:r>
      <w:r>
        <w:rPr>
          <w:rFonts w:asciiTheme="minorHAnsi" w:hAnsiTheme="minorHAnsi" w:cstheme="minorHAnsi"/>
        </w:rPr>
        <w:t>Pacaraima-RR</w:t>
      </w:r>
      <w:r w:rsidRPr="00E85770">
        <w:rPr>
          <w:rFonts w:asciiTheme="minorHAnsi" w:hAnsiTheme="minorHAnsi" w:cstheme="minorHAnsi"/>
        </w:rPr>
        <w:t>, com a finalidade de promover a conscientização, a valorização e a construção de novos conhecimentos e práticas sobre saúde bucal, para alunos da Educação Infantil e dos primeiros anos do Ensino Fundamental da rede municipal de ensino, por meio da contratação de uma solução pedagógica integrada, conforme o Programa 'Sorriso Feliz'.</w:t>
      </w:r>
    </w:p>
    <w:p w14:paraId="5CBA0AC6" w14:textId="77777777" w:rsidR="00E85770" w:rsidRPr="009D2132" w:rsidRDefault="00E85770" w:rsidP="00275977">
      <w:pPr>
        <w:spacing w:after="0" w:line="276" w:lineRule="auto"/>
        <w:rPr>
          <w:rFonts w:asciiTheme="minorHAnsi" w:hAnsiTheme="minorHAnsi" w:cstheme="minorHAnsi"/>
        </w:rPr>
      </w:pPr>
    </w:p>
    <w:p w14:paraId="3E8CAF95"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b/>
          <w:bCs/>
        </w:rPr>
      </w:pPr>
      <w:r w:rsidRPr="009D2132">
        <w:rPr>
          <w:rFonts w:asciiTheme="minorHAnsi" w:hAnsiTheme="minorHAnsi" w:cstheme="minorHAnsi"/>
          <w:b/>
          <w:bCs/>
        </w:rPr>
        <w:t xml:space="preserve">DESCRIÇÃO DA NECESSIDADE E JUSTIFICATIVA </w:t>
      </w:r>
    </w:p>
    <w:p w14:paraId="428FA25E" w14:textId="77777777" w:rsidR="00E200E0" w:rsidRDefault="00E200E0" w:rsidP="00E200E0">
      <w:pPr>
        <w:spacing w:after="0" w:line="276" w:lineRule="auto"/>
        <w:ind w:left="0" w:firstLine="0"/>
        <w:rPr>
          <w:rFonts w:asciiTheme="minorHAnsi" w:hAnsiTheme="minorHAnsi" w:cstheme="minorHAnsi"/>
        </w:rPr>
      </w:pPr>
    </w:p>
    <w:p w14:paraId="0E97BC22" w14:textId="74736DA8" w:rsidR="0032111F" w:rsidRPr="0032111F" w:rsidRDefault="00E85770" w:rsidP="0032111F">
      <w:pPr>
        <w:spacing w:after="0" w:line="276" w:lineRule="auto"/>
        <w:ind w:left="0" w:firstLine="567"/>
        <w:rPr>
          <w:rFonts w:asciiTheme="minorHAnsi" w:hAnsiTheme="minorHAnsi" w:cstheme="minorHAnsi"/>
        </w:rPr>
      </w:pPr>
      <w:r w:rsidRPr="00E85770">
        <w:rPr>
          <w:rFonts w:asciiTheme="minorHAnsi" w:hAnsiTheme="minorHAnsi" w:cstheme="minorHAnsi"/>
        </w:rPr>
        <w:t>A Prefeitura Municipal de Pacaraima-RR, por meio da Secretaria Municipal de Saúde, reconhece a importância fundamental da promoção e preservação da saúde bucal desde a primeira infância. Atualmente, a cárie dentária ainda atinge um elevado número de pessoas em todo o mundo, sendo considerada um problema de saúde pública por sua alta prevalência na população e forte impacto no nível individual e social. O aparecimento desta doença na primeira infância ocasiona dores frequentes, desconforto e dificuldade de alimentação, aumentando as chances do desenvolvimento da doença na dentição permanente, além de comprometer o desenvolvimento nutricional, físico e psicológico da criança</w:t>
      </w:r>
      <w:r w:rsidR="0032111F" w:rsidRPr="0032111F">
        <w:rPr>
          <w:rFonts w:asciiTheme="minorHAnsi" w:hAnsiTheme="minorHAnsi" w:cstheme="minorHAnsi"/>
        </w:rPr>
        <w:t>r.</w:t>
      </w:r>
    </w:p>
    <w:p w14:paraId="0CFF1578" w14:textId="77777777" w:rsidR="00E85770" w:rsidRPr="00E85770" w:rsidRDefault="00E85770" w:rsidP="00E85770">
      <w:pPr>
        <w:spacing w:after="0" w:line="276" w:lineRule="auto"/>
        <w:ind w:firstLine="567"/>
        <w:rPr>
          <w:rFonts w:asciiTheme="minorHAnsi" w:hAnsiTheme="minorHAnsi" w:cstheme="minorHAnsi"/>
        </w:rPr>
      </w:pPr>
      <w:r w:rsidRPr="00E85770">
        <w:rPr>
          <w:rFonts w:asciiTheme="minorHAnsi" w:hAnsiTheme="minorHAnsi" w:cstheme="minorHAnsi"/>
        </w:rPr>
        <w:t>É crucial incentivar a conscientização, a valorização da saúde bucal e agir como apoio para a educação, trabalhando a construção de novos conhecimentos e práticas desde cedo. Pesquisas nacionais e internacionais demonstram a necessidade crítica de educar sobre a saúde oral para o desenvolvimento saudável das crianças e para a aquisição de hábitos que impactarão positivamente ao longo de suas vidas.</w:t>
      </w:r>
    </w:p>
    <w:p w14:paraId="30E74B5A" w14:textId="77777777" w:rsidR="00E85770" w:rsidRPr="00E85770" w:rsidRDefault="00E85770" w:rsidP="00E85770">
      <w:pPr>
        <w:spacing w:after="0" w:line="276" w:lineRule="auto"/>
        <w:ind w:firstLine="567"/>
        <w:rPr>
          <w:rFonts w:asciiTheme="minorHAnsi" w:hAnsiTheme="minorHAnsi" w:cstheme="minorHAnsi"/>
        </w:rPr>
      </w:pPr>
      <w:r w:rsidRPr="00E85770">
        <w:rPr>
          <w:rFonts w:asciiTheme="minorHAnsi" w:hAnsiTheme="minorHAnsi" w:cstheme="minorHAnsi"/>
        </w:rPr>
        <w:t>As escolas, dada sua capilaridade e abrangência, são espaços ideais para realizar programas de promoção de saúde. Os professores, em seu constante convívio com os alunos, podem colaborar ativamente com a educação em saúde bucal, agindo como parceiros de programas preventivo-</w:t>
      </w:r>
      <w:r w:rsidRPr="00E85770">
        <w:rPr>
          <w:rFonts w:asciiTheme="minorHAnsi" w:hAnsiTheme="minorHAnsi" w:cstheme="minorHAnsi"/>
        </w:rPr>
        <w:lastRenderedPageBreak/>
        <w:t>educativos. Adicionalmente, as crianças podem atuar como agentes multiplicadores de informação dentro de suas famílias, estendendo o impacto do programa para a comunidade escolar.</w:t>
      </w:r>
    </w:p>
    <w:p w14:paraId="5FDBAF0E" w14:textId="75A9A5E4" w:rsidR="00490F2D" w:rsidRDefault="00E85770" w:rsidP="00E85770">
      <w:pPr>
        <w:spacing w:after="0" w:line="276" w:lineRule="auto"/>
        <w:ind w:firstLine="567"/>
        <w:rPr>
          <w:rFonts w:asciiTheme="minorHAnsi" w:hAnsiTheme="minorHAnsi" w:cstheme="minorHAnsi"/>
        </w:rPr>
      </w:pPr>
      <w:r w:rsidRPr="00E85770">
        <w:rPr>
          <w:rFonts w:asciiTheme="minorHAnsi" w:hAnsiTheme="minorHAnsi" w:cstheme="minorHAnsi"/>
        </w:rPr>
        <w:t>A contratação desta solução visa maximizar a economicidade e otimizar os recursos disponíveis, pois materiais pedagógicos bem adaptados e programas de formação de professores possibilitam um aprendizado mais eficaz e duradouro, evitando gastos desnecessários com tratamentos odontológicos complexos e a otimização dos recursos humanos e materiais ao investir em itens de qualidade que asseguram a saúde a longo prazo, diminuindo custos operacionais com saúde pública e favorecendo a sustentabilidade financeira</w:t>
      </w:r>
      <w:r>
        <w:rPr>
          <w:rFonts w:asciiTheme="minorHAnsi" w:hAnsiTheme="minorHAnsi" w:cstheme="minorHAnsi"/>
        </w:rPr>
        <w:t>.</w:t>
      </w:r>
    </w:p>
    <w:p w14:paraId="380EEB39" w14:textId="77777777" w:rsidR="00E85770" w:rsidRPr="009D2132" w:rsidRDefault="00E85770" w:rsidP="00E85770">
      <w:pPr>
        <w:spacing w:after="0" w:line="276" w:lineRule="auto"/>
        <w:ind w:firstLine="567"/>
        <w:rPr>
          <w:rFonts w:asciiTheme="minorHAnsi" w:hAnsiTheme="minorHAnsi" w:cstheme="minorHAnsi"/>
        </w:rPr>
      </w:pPr>
    </w:p>
    <w:p w14:paraId="5848BE0A"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rPr>
      </w:pPr>
      <w:r w:rsidRPr="009D2132">
        <w:rPr>
          <w:rFonts w:asciiTheme="minorHAnsi" w:hAnsiTheme="minorHAnsi" w:cstheme="minorHAnsi"/>
          <w:b/>
          <w:bCs/>
        </w:rPr>
        <w:t xml:space="preserve">DO OBJETO DA CONTRATAÇÃO </w:t>
      </w:r>
    </w:p>
    <w:p w14:paraId="79AF5D4C" w14:textId="2DAACFD6" w:rsidR="00275977" w:rsidRDefault="009B52FD" w:rsidP="00275977">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A solução a ser contratada visa a aquisição e fornecimento de uma solução pedagógica integrada para a promoção da saúde bucal, configurada como o Programa 'Sorriso Feliz', com o ISBN do Projeto: 978-85-5550-149-4. O projeto deve contemplar um kit para cada estudante da Educação Infantil e dos primeiros anos do Ensino Fundamental.</w:t>
      </w:r>
    </w:p>
    <w:p w14:paraId="6A0ABC7C"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Para tal, a contratação deverá aderir aos seguintes requisitos essenciais e componentes do kit:</w:t>
      </w:r>
    </w:p>
    <w:p w14:paraId="38EDE3A6"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a. </w:t>
      </w:r>
      <w:r w:rsidRPr="009B52FD">
        <w:rPr>
          <w:rFonts w:asciiTheme="minorHAnsi" w:hAnsiTheme="minorHAnsi" w:cstheme="minorHAnsi"/>
          <w:color w:val="auto"/>
          <w:u w:val="single"/>
        </w:rPr>
        <w:t>Livro do Aluno:</w:t>
      </w:r>
      <w:r w:rsidRPr="009B52FD">
        <w:rPr>
          <w:rFonts w:asciiTheme="minorHAnsi" w:hAnsiTheme="minorHAnsi" w:cstheme="minorHAnsi"/>
          <w:color w:val="auto"/>
        </w:rPr>
        <w:t xml:space="preserve"> 1 (um) exemplar por estudante, contendo 8 (oito) histórias e atividades temáticas. Formato fechado de 205x275 mm, com 80 páginas, miolo em papel offset 75 gramas (impressão 4x4 cores), capa em cartão 250 gramas (impressão 4x0 cores) e acabamento em lombada quadrada colada com cola Pur. Autor(a) Patricia Amorim.</w:t>
      </w:r>
    </w:p>
    <w:p w14:paraId="194321C9"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b. </w:t>
      </w:r>
      <w:r w:rsidRPr="009B52FD">
        <w:rPr>
          <w:rFonts w:asciiTheme="minorHAnsi" w:hAnsiTheme="minorHAnsi" w:cstheme="minorHAnsi"/>
          <w:color w:val="auto"/>
          <w:u w:val="single"/>
        </w:rPr>
        <w:t>Livro da Família e do Educador</w:t>
      </w:r>
      <w:r w:rsidRPr="009B52FD">
        <w:rPr>
          <w:rFonts w:asciiTheme="minorHAnsi" w:hAnsiTheme="minorHAnsi" w:cstheme="minorHAnsi"/>
          <w:color w:val="auto"/>
        </w:rPr>
        <w:t>: 1 (um) exemplar por kit, com informações completas sobre nutrição, higiene e saúde bucal. Formato de 205x275 mm, com 24 páginas, miolo em papel offset 75 gramas (impressão 4x4 cores), capa em cartão 250 gramas (impressão 4x0 cores) e acabamento em lombada canoa. Autor(a) Patricia Amorim.</w:t>
      </w:r>
    </w:p>
    <w:p w14:paraId="3F73E4A0"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c. </w:t>
      </w:r>
      <w:r w:rsidRPr="00F41C17">
        <w:rPr>
          <w:rFonts w:asciiTheme="minorHAnsi" w:hAnsiTheme="minorHAnsi" w:cstheme="minorHAnsi"/>
          <w:color w:val="auto"/>
          <w:u w:val="single"/>
        </w:rPr>
        <w:t>Embalagem com alça:</w:t>
      </w:r>
      <w:r w:rsidRPr="009B52FD">
        <w:rPr>
          <w:rFonts w:asciiTheme="minorHAnsi" w:hAnsiTheme="minorHAnsi" w:cstheme="minorHAnsi"/>
          <w:color w:val="auto"/>
        </w:rPr>
        <w:t xml:space="preserve"> Para acondicionamento do kit, com formato fechado de 29 x 29 cm, material em cartão duplex 225g (impressão 4x0 cores), acoplado em microondulado pardo 245g, com plastificação brilho.</w:t>
      </w:r>
    </w:p>
    <w:p w14:paraId="5C16A856"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d. </w:t>
      </w:r>
      <w:r w:rsidRPr="00F41C17">
        <w:rPr>
          <w:rFonts w:asciiTheme="minorHAnsi" w:hAnsiTheme="minorHAnsi" w:cstheme="minorHAnsi"/>
          <w:color w:val="auto"/>
          <w:u w:val="single"/>
        </w:rPr>
        <w:t>Kit Saúde Dental:</w:t>
      </w:r>
      <w:r w:rsidRPr="009B52FD">
        <w:rPr>
          <w:rFonts w:asciiTheme="minorHAnsi" w:hAnsiTheme="minorHAnsi" w:cstheme="minorHAnsi"/>
          <w:color w:val="auto"/>
        </w:rPr>
        <w:t xml:space="preserve"> Composto por 1 (um) estojo, 1 (uma) escova infantil, 1 (um) creme dental e 1 (um) fio dental.</w:t>
      </w:r>
    </w:p>
    <w:p w14:paraId="6C44DFC1"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e. </w:t>
      </w:r>
      <w:r w:rsidRPr="00F41C17">
        <w:rPr>
          <w:rFonts w:asciiTheme="minorHAnsi" w:hAnsiTheme="minorHAnsi" w:cstheme="minorHAnsi"/>
          <w:color w:val="auto"/>
          <w:u w:val="single"/>
        </w:rPr>
        <w:t>APP – Aplicativo Vale das Letras:</w:t>
      </w:r>
      <w:r w:rsidRPr="009B52FD">
        <w:rPr>
          <w:rFonts w:asciiTheme="minorHAnsi" w:hAnsiTheme="minorHAnsi" w:cstheme="minorHAnsi"/>
          <w:color w:val="auto"/>
        </w:rPr>
        <w:t xml:space="preserve"> Licença de uso para cada kit, contendo 8 (oito) histórias em formato digital com recursos de zoom, 8 (oito) músicas derivadas das histórias, 8 (oito) vídeos animados e atividades interativas (quebra-cabeça, jogo da memória, jogo da velha e jogos educativos de raciocínios lógicos).</w:t>
      </w:r>
    </w:p>
    <w:p w14:paraId="2948DA43"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f. </w:t>
      </w:r>
      <w:r w:rsidRPr="00F41C17">
        <w:rPr>
          <w:rFonts w:asciiTheme="minorHAnsi" w:hAnsiTheme="minorHAnsi" w:cstheme="minorHAnsi"/>
          <w:color w:val="auto"/>
          <w:u w:val="single"/>
        </w:rPr>
        <w:t>Jogo de Tabuleiro:</w:t>
      </w:r>
      <w:r w:rsidRPr="009B52FD">
        <w:rPr>
          <w:rFonts w:asciiTheme="minorHAnsi" w:hAnsiTheme="minorHAnsi" w:cstheme="minorHAnsi"/>
          <w:color w:val="auto"/>
        </w:rPr>
        <w:t xml:space="preserve"> 1 (um) exemplar por kit, com formato aberto de 27 x 40 cm, material em papel paraná 2 mm, papel couché 150g, verniz UV total, impressão 4 x 4 cores.</w:t>
      </w:r>
    </w:p>
    <w:p w14:paraId="6AEA0C96"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g. </w:t>
      </w:r>
      <w:r w:rsidRPr="00F41C17">
        <w:rPr>
          <w:rFonts w:asciiTheme="minorHAnsi" w:hAnsiTheme="minorHAnsi" w:cstheme="minorHAnsi"/>
          <w:color w:val="auto"/>
          <w:u w:val="single"/>
        </w:rPr>
        <w:t>Cartas Cuidados com a Higiene Bucal:</w:t>
      </w:r>
      <w:r w:rsidRPr="009B52FD">
        <w:rPr>
          <w:rFonts w:asciiTheme="minorHAnsi" w:hAnsiTheme="minorHAnsi" w:cstheme="minorHAnsi"/>
          <w:color w:val="auto"/>
        </w:rPr>
        <w:t xml:space="preserve"> 1 (um) conjunto por kit, com formato de 6 x 9 cm, material em cartão couché 250g, impressão 4 x 4 cores, laminação frente.</w:t>
      </w:r>
    </w:p>
    <w:p w14:paraId="2FF1C4F0"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h. </w:t>
      </w:r>
      <w:r w:rsidRPr="00F41C17">
        <w:rPr>
          <w:rFonts w:asciiTheme="minorHAnsi" w:hAnsiTheme="minorHAnsi" w:cstheme="minorHAnsi"/>
          <w:color w:val="auto"/>
          <w:u w:val="single"/>
        </w:rPr>
        <w:t xml:space="preserve">4 (quatro) Personagens: </w:t>
      </w:r>
      <w:r w:rsidRPr="009B52FD">
        <w:rPr>
          <w:rFonts w:asciiTheme="minorHAnsi" w:hAnsiTheme="minorHAnsi" w:cstheme="minorHAnsi"/>
          <w:color w:val="auto"/>
        </w:rPr>
        <w:t>1 (um) conjunto por kit, com formato de 4 x 4 cm, material em cartão couché 250g, impressão 4x4 cores, laminação frente e verso.</w:t>
      </w:r>
    </w:p>
    <w:p w14:paraId="691CFB22"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i. </w:t>
      </w:r>
      <w:r w:rsidRPr="00F41C17">
        <w:rPr>
          <w:rFonts w:asciiTheme="minorHAnsi" w:hAnsiTheme="minorHAnsi" w:cstheme="minorHAnsi"/>
          <w:color w:val="auto"/>
          <w:u w:val="single"/>
        </w:rPr>
        <w:t>Roleta:</w:t>
      </w:r>
      <w:r w:rsidRPr="009B52FD">
        <w:rPr>
          <w:rFonts w:asciiTheme="minorHAnsi" w:hAnsiTheme="minorHAnsi" w:cstheme="minorHAnsi"/>
          <w:color w:val="auto"/>
        </w:rPr>
        <w:t xml:space="preserve"> 1 (um) exemplar por kit, com formato de 12x12cm, material em papel paraná 2 mm, cartão couché 250g, impressão 1 x 0 cores, laminação frente.</w:t>
      </w:r>
    </w:p>
    <w:p w14:paraId="17DB404A"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j. </w:t>
      </w:r>
      <w:r w:rsidRPr="00F41C17">
        <w:rPr>
          <w:rFonts w:asciiTheme="minorHAnsi" w:hAnsiTheme="minorHAnsi" w:cstheme="minorHAnsi"/>
          <w:color w:val="auto"/>
          <w:u w:val="single"/>
        </w:rPr>
        <w:t>Jogo de Dominó:</w:t>
      </w:r>
      <w:r w:rsidRPr="009B52FD">
        <w:rPr>
          <w:rFonts w:asciiTheme="minorHAnsi" w:hAnsiTheme="minorHAnsi" w:cstheme="minorHAnsi"/>
          <w:color w:val="auto"/>
        </w:rPr>
        <w:t xml:space="preserve"> 1 (um) exemplar por kit, contendo 28 (vinte e oito) peças, formato de 10 x 5 cm, material em cartão 250g, impressão 4 x 4 cores, laminação frente.</w:t>
      </w:r>
    </w:p>
    <w:p w14:paraId="513E10CD" w14:textId="77777777" w:rsidR="009B52FD" w:rsidRP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t xml:space="preserve">k. </w:t>
      </w:r>
      <w:r w:rsidRPr="00F41C17">
        <w:rPr>
          <w:rFonts w:asciiTheme="minorHAnsi" w:hAnsiTheme="minorHAnsi" w:cstheme="minorHAnsi"/>
          <w:color w:val="auto"/>
          <w:u w:val="single"/>
        </w:rPr>
        <w:t>Jogo Escova Mágica / Fio dental:</w:t>
      </w:r>
      <w:r w:rsidRPr="009B52FD">
        <w:rPr>
          <w:rFonts w:asciiTheme="minorHAnsi" w:hAnsiTheme="minorHAnsi" w:cstheme="minorHAnsi"/>
          <w:color w:val="auto"/>
        </w:rPr>
        <w:t xml:space="preserve"> 1 (um) exemplar por kit, com formato de 19,5 x 14,5 cm, material em cartão couché 250g, impressão 4 x 4 cores, laminação frente e verso, faca corte especial. Acetato de 18,5 x 13,5 cm, impressão 4 x 0 cores, colagem no cartão couché 250g. Escova: Formato 20 x 4,5 cm, cartão 250g, 4 x 4 cores, laminação frente.</w:t>
      </w:r>
    </w:p>
    <w:p w14:paraId="708D076F" w14:textId="551771F9" w:rsidR="009B52FD" w:rsidRDefault="009B52FD" w:rsidP="009B52FD">
      <w:pPr>
        <w:pStyle w:val="PargrafodaLista"/>
        <w:spacing w:after="0" w:line="276" w:lineRule="auto"/>
        <w:ind w:left="0" w:firstLine="567"/>
        <w:rPr>
          <w:rFonts w:asciiTheme="minorHAnsi" w:hAnsiTheme="minorHAnsi" w:cstheme="minorHAnsi"/>
          <w:color w:val="auto"/>
        </w:rPr>
      </w:pPr>
      <w:r w:rsidRPr="009B52FD">
        <w:rPr>
          <w:rFonts w:asciiTheme="minorHAnsi" w:hAnsiTheme="minorHAnsi" w:cstheme="minorHAnsi"/>
          <w:color w:val="auto"/>
        </w:rPr>
        <w:lastRenderedPageBreak/>
        <w:t>A imposição desses requisitos visa primordialmente garantir a seleção da proposta mais vantajosa para a Administração Pública, evitando restrições indevidas à competitividade e assegurando a plena satisfação da demanda pela melhoria da qualidade de vida e saúde no Município de Pacaraima-RR</w:t>
      </w:r>
    </w:p>
    <w:p w14:paraId="27E5730E" w14:textId="77777777" w:rsidR="009B52FD" w:rsidRPr="009B52FD" w:rsidRDefault="009B52FD" w:rsidP="00275977">
      <w:pPr>
        <w:pStyle w:val="PargrafodaLista"/>
        <w:spacing w:after="0" w:line="276" w:lineRule="auto"/>
        <w:ind w:left="0" w:firstLine="567"/>
        <w:rPr>
          <w:rFonts w:asciiTheme="minorHAnsi" w:hAnsiTheme="minorHAnsi" w:cstheme="minorHAnsi"/>
          <w:color w:val="auto"/>
        </w:rPr>
      </w:pPr>
    </w:p>
    <w:p w14:paraId="04D1F97D" w14:textId="77777777" w:rsidR="0040328C" w:rsidRPr="009D2132" w:rsidRDefault="0040328C" w:rsidP="0040328C">
      <w:pPr>
        <w:ind w:firstLine="851"/>
        <w:rPr>
          <w:rFonts w:asciiTheme="minorHAnsi" w:hAnsiTheme="minorHAnsi" w:cstheme="minorHAnsi"/>
        </w:rPr>
      </w:pPr>
    </w:p>
    <w:p w14:paraId="36496AF4"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hanging="720"/>
        <w:rPr>
          <w:rFonts w:asciiTheme="minorHAnsi" w:hAnsiTheme="minorHAnsi" w:cstheme="minorHAnsi"/>
          <w:b/>
          <w:bCs/>
        </w:rPr>
      </w:pPr>
      <w:r w:rsidRPr="009D2132">
        <w:rPr>
          <w:rFonts w:asciiTheme="minorHAnsi" w:hAnsiTheme="minorHAnsi" w:cstheme="minorHAnsi"/>
          <w:b/>
          <w:bCs/>
        </w:rPr>
        <w:t>PREVISÃO NO PLANO DE CONTRATAÇÕES ANUAL</w:t>
      </w:r>
    </w:p>
    <w:p w14:paraId="3998F3AC" w14:textId="77777777" w:rsidR="00275977" w:rsidRPr="009D2132" w:rsidRDefault="00275977" w:rsidP="00275977">
      <w:pPr>
        <w:spacing w:after="0" w:line="276" w:lineRule="auto"/>
        <w:ind w:firstLine="567"/>
        <w:rPr>
          <w:rFonts w:asciiTheme="minorHAnsi" w:hAnsiTheme="minorHAnsi" w:cstheme="minorHAnsi"/>
        </w:rPr>
      </w:pPr>
    </w:p>
    <w:p w14:paraId="505D9EA9" w14:textId="77777777" w:rsidR="00805120" w:rsidRDefault="00805120" w:rsidP="00275977">
      <w:pPr>
        <w:tabs>
          <w:tab w:val="left" w:pos="6885"/>
        </w:tabs>
        <w:spacing w:after="0" w:line="276" w:lineRule="auto"/>
        <w:ind w:firstLine="567"/>
        <w:rPr>
          <w:rFonts w:asciiTheme="minorHAnsi" w:hAnsiTheme="minorHAnsi" w:cstheme="minorHAnsi"/>
        </w:rPr>
      </w:pPr>
      <w:r w:rsidRPr="00805120">
        <w:rPr>
          <w:rFonts w:asciiTheme="minorHAnsi" w:hAnsiTheme="minorHAnsi" w:cstheme="minorHAnsi"/>
        </w:rPr>
        <w:t>Tal contratação, referente à solução pedagógica de promoção da saúde bucal, está inserida no Plano de Contratações Anual do município. No entanto, ainda não foi publicada, haja vista estar em fase final de revisão para ficar alinhada com o planejamento da Administração. Destaca-se que há alocação orçamentária destinada à Secretaria Municipal de Saúde para a aquisição e fornecimento da solução pedagógica, conforme Declaração de Disponibilidade Orçamentária assinada pelo Secretário(a), &lt;gestor(a) da secretaria&gt;</w:t>
      </w:r>
    </w:p>
    <w:p w14:paraId="26A9BDF4" w14:textId="48ED3D83" w:rsidR="00275977" w:rsidRPr="009D2132" w:rsidRDefault="00275977" w:rsidP="00275977">
      <w:pPr>
        <w:tabs>
          <w:tab w:val="left" w:pos="6885"/>
        </w:tabs>
        <w:spacing w:after="0" w:line="276" w:lineRule="auto"/>
        <w:ind w:firstLine="567"/>
        <w:rPr>
          <w:rFonts w:asciiTheme="minorHAnsi" w:hAnsiTheme="minorHAnsi" w:cstheme="minorHAnsi"/>
        </w:rPr>
      </w:pPr>
      <w:r w:rsidRPr="009D2132">
        <w:rPr>
          <w:rFonts w:asciiTheme="minorHAnsi" w:hAnsiTheme="minorHAnsi" w:cstheme="minorHAnsi"/>
        </w:rPr>
        <w:tab/>
      </w:r>
    </w:p>
    <w:p w14:paraId="58E90578"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b/>
          <w:bCs/>
        </w:rPr>
      </w:pPr>
      <w:r w:rsidRPr="009D2132">
        <w:rPr>
          <w:rFonts w:asciiTheme="minorHAnsi" w:hAnsiTheme="minorHAnsi" w:cstheme="minorHAnsi"/>
          <w:b/>
          <w:bCs/>
        </w:rPr>
        <w:t>REQUISITOS DA CONTRATAÇÃO</w:t>
      </w:r>
    </w:p>
    <w:p w14:paraId="7E839F89" w14:textId="77777777" w:rsidR="00275977" w:rsidRPr="009D2132" w:rsidRDefault="00275977" w:rsidP="00275977">
      <w:pPr>
        <w:spacing w:after="0" w:line="276" w:lineRule="auto"/>
        <w:ind w:firstLine="567"/>
        <w:rPr>
          <w:rFonts w:asciiTheme="minorHAnsi" w:hAnsiTheme="minorHAnsi" w:cstheme="minorHAnsi"/>
        </w:rPr>
      </w:pPr>
    </w:p>
    <w:p w14:paraId="1A8C4DE6" w14:textId="004F0718"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 xml:space="preserve">Visando atender à necessidade expressa pela </w:t>
      </w:r>
      <w:r w:rsidR="00805120">
        <w:rPr>
          <w:rFonts w:asciiTheme="minorHAnsi" w:hAnsiTheme="minorHAnsi" w:cstheme="minorHAnsi"/>
        </w:rPr>
        <w:t>Secretaria de Saúde</w:t>
      </w:r>
      <w:r w:rsidRPr="009D2132">
        <w:rPr>
          <w:rFonts w:asciiTheme="minorHAnsi" w:hAnsiTheme="minorHAnsi" w:cstheme="minorHAnsi"/>
        </w:rPr>
        <w:t xml:space="preserve">, a solução encontrada trata-se da contratação do objeto por meio de licitação, na modalidade pregão eletrônico, com critério de julgamento estabelecido pelo menor preço, devendo observar o que preceitua o art. 6º, XLI, e art. 28, I da Lei n.º 14.133/2021, in verbis: </w:t>
      </w:r>
    </w:p>
    <w:p w14:paraId="13951F17" w14:textId="77777777" w:rsidR="00275977" w:rsidRPr="009D2132" w:rsidRDefault="00275977" w:rsidP="00275977">
      <w:pPr>
        <w:spacing w:after="0" w:line="276" w:lineRule="auto"/>
        <w:ind w:firstLine="567"/>
        <w:rPr>
          <w:rFonts w:asciiTheme="minorHAnsi" w:hAnsiTheme="minorHAnsi" w:cstheme="minorHAnsi"/>
        </w:rPr>
      </w:pPr>
    </w:p>
    <w:p w14:paraId="5AD6611D"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Art. 28. São modalidades de licitação:</w:t>
      </w:r>
    </w:p>
    <w:p w14:paraId="6D58725E"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I - pregão;</w:t>
      </w:r>
    </w:p>
    <w:p w14:paraId="7528825F"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 xml:space="preserve">Art. 6º Para os fins desta Lei, consideram-se: </w:t>
      </w:r>
    </w:p>
    <w:p w14:paraId="2E1E6AE0"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w:t>
      </w:r>
    </w:p>
    <w:p w14:paraId="5FF6F0A9"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XLI - pregão: modalidade de licitação obrigatória para aquisição de bens e serviços comuns, cujo critério de julgamento poderá ser o de menor preço ou o de maior desconto; [...]</w:t>
      </w:r>
    </w:p>
    <w:p w14:paraId="1F7B62B5" w14:textId="77777777" w:rsidR="00275977" w:rsidRPr="009D2132" w:rsidRDefault="00275977" w:rsidP="00275977">
      <w:pPr>
        <w:spacing w:after="0" w:line="276" w:lineRule="auto"/>
        <w:ind w:left="2268"/>
        <w:rPr>
          <w:rFonts w:asciiTheme="minorHAnsi" w:hAnsiTheme="minorHAnsi" w:cstheme="minorHAnsi"/>
        </w:rPr>
      </w:pPr>
    </w:p>
    <w:p w14:paraId="5B866F07"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O objetivo do julgamento por menor preço é selecionar a proposta que represente o menor dispêndio para a Administração, observados os parâmetros mínimos de qualidade definidos em edital, que assegurem o atendimento da necessidade que originou a licitação.</w:t>
      </w:r>
    </w:p>
    <w:p w14:paraId="4F5E3F00"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É importante observar que o menor dispêndio não se resume ao menor valor da proposta, pois os custos indiretos — quando devidamente mensurados ao longo do ciclo de vida do objeto licitado — também devem ser levados em conta na análise da conveniência da proposta.</w:t>
      </w:r>
    </w:p>
    <w:p w14:paraId="6DA3CC92"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 xml:space="preserve">No mais, salienta-se que além dos itens já elencados, o processo de licitação deve observar o art. 29 e art. 17 da Lei Federal n.º 14.133/2021:  </w:t>
      </w:r>
    </w:p>
    <w:p w14:paraId="3FEBFA9F" w14:textId="77777777" w:rsidR="00275977" w:rsidRPr="009D2132" w:rsidRDefault="00275977" w:rsidP="00275977">
      <w:pPr>
        <w:spacing w:after="0" w:line="276" w:lineRule="auto"/>
        <w:ind w:firstLine="567"/>
        <w:rPr>
          <w:rFonts w:asciiTheme="minorHAnsi" w:hAnsiTheme="minorHAnsi" w:cstheme="minorHAnsi"/>
        </w:rPr>
      </w:pPr>
    </w:p>
    <w:p w14:paraId="5AFA69B8"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Art. 29. A concorrência e o pregão seguem o rito procedimental comum a que se refere o art. 17 desta Lei, adotando-se o pregão sempre que o objeto possuir padrões de desempenho e qualidade que possam ser objetivamente definidos pelo edital, por meio de especificações usuais de mercado.</w:t>
      </w:r>
    </w:p>
    <w:p w14:paraId="53B6AE61"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Parágrafo único. O pregão não se aplica às contratações de serviços técnicos especializados de natureza predominantemente intelectual e de obras e serviços de engenharia, exceto os serviços de engenharia de que trata a alínea “a” do inciso XXI do caput do art. 6º desta Lei.</w:t>
      </w:r>
    </w:p>
    <w:p w14:paraId="224CA6B7"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Art. 17. O processo de licitação observará as seguintes fases, em   sequência:</w:t>
      </w:r>
    </w:p>
    <w:p w14:paraId="71A48E66"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I - preparatória;</w:t>
      </w:r>
    </w:p>
    <w:p w14:paraId="50F7C9AD"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II - de divulgação do edital de licitação;</w:t>
      </w:r>
    </w:p>
    <w:p w14:paraId="4D00DDF8"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lastRenderedPageBreak/>
        <w:t>III - de apresentação de propostas e lances, quando for o caso;</w:t>
      </w:r>
    </w:p>
    <w:p w14:paraId="3550510E"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IV - de julgamento;</w:t>
      </w:r>
    </w:p>
    <w:p w14:paraId="65425762"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V - de habilitação;</w:t>
      </w:r>
    </w:p>
    <w:p w14:paraId="3D1F2783"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VI - recursal;</w:t>
      </w:r>
    </w:p>
    <w:p w14:paraId="6F3BAF6B"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VII - de homologação.</w:t>
      </w:r>
    </w:p>
    <w:p w14:paraId="5FC58C1D" w14:textId="77777777" w:rsidR="00275977" w:rsidRPr="009D2132" w:rsidRDefault="00275977" w:rsidP="00275977">
      <w:pPr>
        <w:spacing w:after="0" w:line="276" w:lineRule="auto"/>
        <w:ind w:left="2691" w:firstLine="567"/>
        <w:rPr>
          <w:rFonts w:asciiTheme="minorHAnsi" w:hAnsiTheme="minorHAnsi" w:cstheme="minorHAnsi"/>
        </w:rPr>
      </w:pPr>
    </w:p>
    <w:p w14:paraId="389D121F"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No concernente à vigência do contrato, poderá ser de 12 meses, contados da assinatura do contrato, com prorrogações, com base no art. 106 e art.107 da Lei n.º 14.133/2021. O contrato deverá conter cláusula que estabeleça o índice de reajustamento de preço, com data-base vinculada à data do orçamento estimado.</w:t>
      </w:r>
    </w:p>
    <w:p w14:paraId="7CCD0414" w14:textId="1A9F307B"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Quanto ao pagamento, o artigo 145 da lei de licitações e contratos estabelece que “não será permitido pagamento antecipado, parcial ou total, relativo a parcelas contratuais vinculadas a</w:t>
      </w:r>
      <w:r w:rsidR="00922FC0">
        <w:rPr>
          <w:rFonts w:asciiTheme="minorHAnsi" w:hAnsiTheme="minorHAnsi" w:cstheme="minorHAnsi"/>
        </w:rPr>
        <w:t xml:space="preserve">A aquisição </w:t>
      </w:r>
      <w:r w:rsidRPr="009D2132">
        <w:rPr>
          <w:rFonts w:asciiTheme="minorHAnsi" w:hAnsiTheme="minorHAnsi" w:cstheme="minorHAnsi"/>
        </w:rPr>
        <w:t xml:space="preserve"> de bens, à execução de obras ou à prestação de serviços”. Portanto, em regra, o pagamento não deve ser realizado antecipadamente, somente de forma excepcional, e verificando os requisitos estabelecidos nos parágrafos do art. 145, § 1º e § 2 º da lei referida, quais sejam: a justificativa para o pagamento antecipado e a prestação de garantia adicional como condição para o pagamento antecipado. </w:t>
      </w:r>
    </w:p>
    <w:p w14:paraId="602264C8"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Este é o entendimento das cortes de contas, a exemplo, o Acórdão nº 3328/23 do Tribunal de Contas da União (TCU) estabelece que a antecipação de pagamentos, em descompasso com a execução do objeto, sem previsão no edital e sem as devidas garantias ao resguardo do interesse da administração pública, constitui irregularidade grave, suficiente para julgar irregulares as contas e ensejar, por configurar erro grosseiro - artigo 28 do Decreto-Lei nº 4.657/1942 -, aplicação de sanção aos responsáveis.</w:t>
      </w:r>
    </w:p>
    <w:p w14:paraId="22812DB1"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Já o Acórdão nº 9209/22 do TCU fixa que, para fins de responsabilização perante aquele Tribunal, caracteriza erro grosseiro a realização de pagamento antecipado sem justificativa do interesse público na sua adoção, sem previsão no edital de licitação e sem as devidas garantias que assegurem o pleno cumprimento do objeto pactuado.</w:t>
      </w:r>
    </w:p>
    <w:p w14:paraId="50C29B64" w14:textId="77777777" w:rsidR="00275977" w:rsidRPr="0001733F" w:rsidRDefault="00275977" w:rsidP="00275977">
      <w:pPr>
        <w:spacing w:after="0" w:line="276" w:lineRule="auto"/>
        <w:ind w:firstLine="851"/>
        <w:rPr>
          <w:rFonts w:asciiTheme="minorHAnsi" w:hAnsiTheme="minorHAnsi" w:cstheme="minorHAnsi"/>
        </w:rPr>
      </w:pPr>
      <w:r w:rsidRPr="0001733F">
        <w:rPr>
          <w:rFonts w:asciiTheme="minorHAnsi" w:hAnsiTheme="minorHAnsi" w:cstheme="minorHAnsi"/>
        </w:rPr>
        <w:t xml:space="preserve">Logo, opina-se para que o pagamento não seja realizado de forma antecipada, todavia, caso seja verificada pelas equipes técnicas e/ou secretaria demandante que se trata da exceção, a garantia contratual deve ser solicitada (art. 145, § 2º, da Lei n.º 14.133/2021). </w:t>
      </w:r>
    </w:p>
    <w:p w14:paraId="54D03F17" w14:textId="25EC665A"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 xml:space="preserve">Frisa-se que o pagamento deve ser realizado em até 30 dias, </w:t>
      </w:r>
      <w:r w:rsidR="00D93A5C" w:rsidRPr="00D93A5C">
        <w:rPr>
          <w:rFonts w:asciiTheme="minorHAnsi" w:hAnsiTheme="minorHAnsi" w:cstheme="minorHAnsi"/>
        </w:rPr>
        <w:t>após a efetiva entrega dos kits e materiais pedagógicos do programa</w:t>
      </w:r>
      <w:r w:rsidRPr="009D2132">
        <w:rPr>
          <w:rFonts w:asciiTheme="minorHAnsi" w:hAnsiTheme="minorHAnsi" w:cstheme="minorHAnsi"/>
        </w:rPr>
        <w:t xml:space="preserve">, mediante apresentação da nota fiscal atestada pelo funcionário responsável da </w:t>
      </w:r>
      <w:r w:rsidR="00805120">
        <w:rPr>
          <w:rFonts w:asciiTheme="minorHAnsi" w:hAnsiTheme="minorHAnsi" w:cstheme="minorHAnsi"/>
        </w:rPr>
        <w:t>Secretaria de Saúde</w:t>
      </w:r>
      <w:r w:rsidRPr="009D2132">
        <w:rPr>
          <w:rFonts w:asciiTheme="minorHAnsi" w:hAnsiTheme="minorHAnsi" w:cstheme="minorHAnsi"/>
        </w:rPr>
        <w:t>, no valor correspondente ao quantitativo comprovadamente fornecido.</w:t>
      </w:r>
    </w:p>
    <w:p w14:paraId="056E2024" w14:textId="77777777" w:rsidR="00D93A5C" w:rsidRDefault="00D93A5C" w:rsidP="00275977">
      <w:pPr>
        <w:spacing w:after="0" w:line="276" w:lineRule="auto"/>
        <w:ind w:firstLine="851"/>
        <w:rPr>
          <w:rFonts w:asciiTheme="minorHAnsi" w:hAnsiTheme="minorHAnsi" w:cstheme="minorHAnsi"/>
        </w:rPr>
      </w:pPr>
      <w:r w:rsidRPr="00D93A5C">
        <w:rPr>
          <w:rFonts w:asciiTheme="minorHAnsi" w:hAnsiTheme="minorHAnsi" w:cstheme="minorHAnsi"/>
        </w:rPr>
        <w:t>Quanto à subcontratação do objeto, considerando a natureza integrada e indivisível da solução pedagógica proposta como um 'kit' único, que visa entregar um programa coeso de saúde bucal com componentes complementares, não será admitida a subcontratação de partes essenciais do objeto, conforme justificativa detalhada no processo.</w:t>
      </w:r>
    </w:p>
    <w:p w14:paraId="36DCF399" w14:textId="1C15A52B"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Não há nenhum óbice na participação de consórcio, desde que atendidos os seguintes requisitos do art. 15 da Lei n.º 14.133/2021, i</w:t>
      </w:r>
      <w:r w:rsidRPr="009D2132">
        <w:rPr>
          <w:rFonts w:asciiTheme="minorHAnsi" w:hAnsiTheme="minorHAnsi" w:cstheme="minorHAnsi"/>
          <w:i/>
          <w:iCs/>
        </w:rPr>
        <w:t>n verbis</w:t>
      </w:r>
      <w:r w:rsidRPr="009D2132">
        <w:rPr>
          <w:rFonts w:asciiTheme="minorHAnsi" w:hAnsiTheme="minorHAnsi" w:cstheme="minorHAnsi"/>
        </w:rPr>
        <w:t>:</w:t>
      </w:r>
    </w:p>
    <w:p w14:paraId="557A097A" w14:textId="77777777" w:rsidR="00275977" w:rsidRPr="009D2132" w:rsidRDefault="00275977" w:rsidP="00275977">
      <w:pPr>
        <w:spacing w:after="0" w:line="276" w:lineRule="auto"/>
        <w:ind w:firstLine="851"/>
        <w:rPr>
          <w:rFonts w:asciiTheme="minorHAnsi" w:hAnsiTheme="minorHAnsi" w:cstheme="minorHAnsi"/>
        </w:rPr>
      </w:pPr>
    </w:p>
    <w:p w14:paraId="45CA5F71"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Art. 15. Salvo vedação devidamente justificada no processo licitatório, pessoa jurídica poderá participar de licitação em consórcio, observadas as seguintes normas:</w:t>
      </w:r>
    </w:p>
    <w:p w14:paraId="7FBC4EE2"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I - comprovação de compromisso público ou particular de constituição de consórcio, subscrito pelos consorciados;</w:t>
      </w:r>
    </w:p>
    <w:p w14:paraId="762B3653"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II - indicação da empresa líder do consórcio, que será responsável por sua representação perante a Administração;</w:t>
      </w:r>
    </w:p>
    <w:p w14:paraId="72D00283"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lastRenderedPageBreak/>
        <w:t>III - admissão, para efeito de habilitação técnica, do somatório dos quantitativos de cada consorciado e, para efeito de habilitação econômico-financeira, do somatório dos valores de cada consorciado;</w:t>
      </w:r>
    </w:p>
    <w:p w14:paraId="30FD5F3D"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IV - impedimento de a empresa consorciada participar, na mesma licitação, de mais de um consórcio ou de forma isolada;</w:t>
      </w:r>
    </w:p>
    <w:p w14:paraId="033B868C"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V - responsabilidade solidária dos integrantes pelos atos praticados em consórcio, tanto na fase de licitação quanto na de execução do contrato.</w:t>
      </w:r>
    </w:p>
    <w:p w14:paraId="1DA5651B"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 1º O edital deverá estabelecer para o consórcio acréscimo de 10% (dez por cento) a 30% (trinta por cento) sobre o valor exigido de licitante individual para a habilitação econômico-financeira, salvo justificação.</w:t>
      </w:r>
    </w:p>
    <w:p w14:paraId="6D2471C8"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 2º O acréscimo previsto no § 1º deste artigo não se aplica aos consórcios compostos, em sua totalidade, de microempresas e pequenas empresas, assim definidas em lei.</w:t>
      </w:r>
    </w:p>
    <w:p w14:paraId="2A2E069C"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 3º O licitante vencedor é obrigado a promover, antes da celebração do contrato, a constituição e o registro do consórcio, nos termos do compromisso referido no inciso I do caput deste artigo.</w:t>
      </w:r>
    </w:p>
    <w:p w14:paraId="42C05960"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 4º Desde que haja justificativa técnica aprovada pela autoridade competente, o edital de licitação poderá estabelecer limite máximo para o número de empresas consorciadas.</w:t>
      </w:r>
    </w:p>
    <w:p w14:paraId="68319562" w14:textId="77777777" w:rsidR="00275977" w:rsidRPr="009D2132" w:rsidRDefault="00275977" w:rsidP="00275977">
      <w:pPr>
        <w:spacing w:after="0" w:line="240" w:lineRule="auto"/>
        <w:ind w:left="2268"/>
        <w:rPr>
          <w:rFonts w:asciiTheme="minorHAnsi" w:hAnsiTheme="minorHAnsi" w:cstheme="minorHAnsi"/>
        </w:rPr>
      </w:pPr>
      <w:r w:rsidRPr="009D2132">
        <w:rPr>
          <w:rFonts w:asciiTheme="minorHAnsi" w:hAnsiTheme="minorHAnsi" w:cstheme="minorHAnsi"/>
        </w:rPr>
        <w:t>§ 5º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513CC4D1" w14:textId="77777777" w:rsidR="00275977" w:rsidRPr="009D2132" w:rsidRDefault="00275977" w:rsidP="00275977">
      <w:pPr>
        <w:spacing w:after="0" w:line="276" w:lineRule="auto"/>
        <w:ind w:firstLine="567"/>
        <w:rPr>
          <w:rFonts w:asciiTheme="minorHAnsi" w:hAnsiTheme="minorHAnsi" w:cstheme="minorHAnsi"/>
        </w:rPr>
      </w:pPr>
    </w:p>
    <w:p w14:paraId="23575534" w14:textId="5E93F7CA" w:rsidR="00275977" w:rsidRPr="009D2132" w:rsidRDefault="00D93A5C" w:rsidP="00275977">
      <w:pPr>
        <w:spacing w:after="0" w:line="276" w:lineRule="auto"/>
        <w:ind w:firstLine="851"/>
        <w:rPr>
          <w:rFonts w:asciiTheme="minorHAnsi" w:hAnsiTheme="minorHAnsi" w:cstheme="minorHAnsi"/>
        </w:rPr>
      </w:pPr>
      <w:r w:rsidRPr="00D93A5C">
        <w:rPr>
          <w:rFonts w:asciiTheme="minorHAnsi" w:hAnsiTheme="minorHAnsi" w:cstheme="minorHAnsi"/>
        </w:rPr>
        <w:t>A contratada deverá proporcionar a entrega dos kits e materiais pedagógicos do programa na sede da secretaria solicitante</w:t>
      </w:r>
      <w:r w:rsidR="00275977" w:rsidRPr="009D2132">
        <w:rPr>
          <w:rFonts w:asciiTheme="minorHAnsi" w:hAnsiTheme="minorHAnsi" w:cstheme="minorHAnsi"/>
        </w:rPr>
        <w:t xml:space="preserve"> ou em outro local previamente acordado, de segunda a sexta-feira, no horário das 08h às 13h, no prazo de entrega dos </w:t>
      </w:r>
      <w:r w:rsidR="00593C04">
        <w:rPr>
          <w:rFonts w:asciiTheme="minorHAnsi" w:hAnsiTheme="minorHAnsi" w:cstheme="minorHAnsi"/>
        </w:rPr>
        <w:t xml:space="preserve">materiais didáticos pedagógicos </w:t>
      </w:r>
      <w:r w:rsidR="008518D2">
        <w:rPr>
          <w:rFonts w:asciiTheme="minorHAnsi" w:hAnsiTheme="minorHAnsi" w:cstheme="minorHAnsi"/>
        </w:rPr>
        <w:t xml:space="preserve"> </w:t>
      </w:r>
      <w:r w:rsidR="00275977" w:rsidRPr="009D2132">
        <w:rPr>
          <w:rFonts w:asciiTheme="minorHAnsi" w:hAnsiTheme="minorHAnsi" w:cstheme="minorHAnsi"/>
        </w:rPr>
        <w:t xml:space="preserve"> que será de 10 (dez) dias, contados do recebimento da Ordem de Fornecimento, em remessas parceladas, de acordo com as necessidades apresentadas pela Administração.</w:t>
      </w:r>
    </w:p>
    <w:p w14:paraId="21961F2F" w14:textId="238AB291"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 xml:space="preserve">O requerimento de fornecimento dos </w:t>
      </w:r>
      <w:r w:rsidR="00593C04">
        <w:rPr>
          <w:rFonts w:asciiTheme="minorHAnsi" w:hAnsiTheme="minorHAnsi" w:cstheme="minorHAnsi"/>
        </w:rPr>
        <w:t xml:space="preserve">materiais didáticos pedagógicos </w:t>
      </w:r>
      <w:r w:rsidR="008518D2">
        <w:rPr>
          <w:rFonts w:asciiTheme="minorHAnsi" w:hAnsiTheme="minorHAnsi" w:cstheme="minorHAnsi"/>
        </w:rPr>
        <w:t xml:space="preserve"> </w:t>
      </w:r>
      <w:r w:rsidRPr="009D2132">
        <w:rPr>
          <w:rFonts w:asciiTheme="minorHAnsi" w:hAnsiTheme="minorHAnsi" w:cstheme="minorHAnsi"/>
        </w:rPr>
        <w:t xml:space="preserve"> será efetuado conforme </w:t>
      </w:r>
      <w:r w:rsidR="002A1C67">
        <w:rPr>
          <w:rFonts w:asciiTheme="minorHAnsi" w:hAnsiTheme="minorHAnsi" w:cstheme="minorHAnsi"/>
        </w:rPr>
        <w:t>necessidade de</w:t>
      </w:r>
      <w:r w:rsidRPr="009D2132">
        <w:rPr>
          <w:rFonts w:asciiTheme="minorHAnsi" w:hAnsiTheme="minorHAnsi" w:cstheme="minorHAnsi"/>
        </w:rPr>
        <w:t xml:space="preserve"> cada escola/creche, podendo ser semanalmente. O setor requisitante informará as quantidades necessárias.</w:t>
      </w:r>
    </w:p>
    <w:p w14:paraId="17370DD7"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O prazo de substituição de produtos, seja por má qualidade ou divergência de especificações elencadas no Termo de Referência é de 5 (cinco) dias, a contar do pedido de substituição.</w:t>
      </w:r>
    </w:p>
    <w:p w14:paraId="3A78B3A6" w14:textId="4668CA9E" w:rsidR="00275977" w:rsidRPr="009D2132" w:rsidRDefault="002A1C67" w:rsidP="002A1C67">
      <w:pPr>
        <w:tabs>
          <w:tab w:val="left" w:pos="851"/>
        </w:tabs>
        <w:spacing w:after="0" w:line="276" w:lineRule="auto"/>
        <w:rPr>
          <w:rFonts w:asciiTheme="minorHAnsi" w:hAnsiTheme="minorHAnsi" w:cstheme="minorHAnsi"/>
        </w:rPr>
      </w:pPr>
      <w:r>
        <w:rPr>
          <w:rFonts w:asciiTheme="minorHAnsi" w:hAnsiTheme="minorHAnsi" w:cstheme="minorHAnsi"/>
        </w:rPr>
        <w:tab/>
      </w:r>
      <w:r w:rsidR="00275977" w:rsidRPr="009D2132">
        <w:rPr>
          <w:rFonts w:asciiTheme="minorHAnsi" w:hAnsiTheme="minorHAnsi" w:cstheme="minorHAnsi"/>
        </w:rPr>
        <w:tab/>
        <w:t>No mais, deverá ser garantido às empresas licitantes enquadradas como MICROEMPRESA - ME, EMPRESA DE PEQUENO PORTE – EPP, MICROEMPREENDEDOR INDIVIDUAL – MEI E/OU ÀS COOPERATIVAS - COOP, nos termos do art. 34, da Lei Federal n° 11.488/2007, como critério de desempate, preferência de contratação, de acordo com o previsto na Lei Complementar n° 123/06, alterada pelas Leis Complementares 128/2008, 147/2014 e 155/2016 e Decretos 8.538/2015, 10.273/2020 e Decreto Municipal 041/2024.</w:t>
      </w:r>
    </w:p>
    <w:p w14:paraId="041873FB" w14:textId="5F907442" w:rsidR="00275977" w:rsidRPr="009D2132" w:rsidRDefault="00275977" w:rsidP="002A1C67">
      <w:pPr>
        <w:tabs>
          <w:tab w:val="left" w:pos="851"/>
        </w:tabs>
        <w:spacing w:after="0" w:line="276" w:lineRule="auto"/>
        <w:rPr>
          <w:rFonts w:asciiTheme="minorHAnsi" w:hAnsiTheme="minorHAnsi" w:cstheme="minorHAnsi"/>
        </w:rPr>
      </w:pPr>
      <w:r w:rsidRPr="009D2132">
        <w:rPr>
          <w:rFonts w:asciiTheme="minorHAnsi" w:hAnsiTheme="minorHAnsi" w:cstheme="minorHAnsi"/>
        </w:rPr>
        <w:tab/>
      </w:r>
      <w:r w:rsidR="002A1C67">
        <w:rPr>
          <w:rFonts w:asciiTheme="minorHAnsi" w:hAnsiTheme="minorHAnsi" w:cstheme="minorHAnsi"/>
        </w:rPr>
        <w:tab/>
      </w:r>
      <w:r w:rsidRPr="009D2132">
        <w:rPr>
          <w:rFonts w:asciiTheme="minorHAnsi" w:hAnsiTheme="minorHAnsi" w:cstheme="minorHAnsi"/>
        </w:rPr>
        <w:t xml:space="preserve">Neste ponto, frisa-se que, nos processos destinados exclusivamente à participação de microempresas e empresas de pequeno porte nos itens ou lotes cujo valor seja de até R$ 80.000,00 (oitenta mil reais); nas licitações para contratação de serviços e obras que exista exigência de subcontratação de microempresas ou empresas de pequeno porte; e nas licitações para aquisições de bens de natureza divisível, sem prejuízo para o conjunto ou o complexo do objeto, com reservas de cota de até 25% (vinte e cinco por cento) do objeto, deverá ser priorizada a contratação com microempresas e empresas de pequeno porte sediadas local ou regionalmente, podendo pagar preço superior ao melhor preço válido até o limite de 10%. </w:t>
      </w:r>
    </w:p>
    <w:p w14:paraId="39261D0E" w14:textId="43C8E2F1" w:rsidR="00275977" w:rsidRPr="009D2132" w:rsidRDefault="002A1C67" w:rsidP="002A1C67">
      <w:pPr>
        <w:tabs>
          <w:tab w:val="left" w:pos="851"/>
        </w:tabs>
        <w:spacing w:after="0" w:line="276" w:lineRule="auto"/>
        <w:rPr>
          <w:rFonts w:asciiTheme="minorHAnsi" w:hAnsiTheme="minorHAnsi" w:cstheme="minorHAnsi"/>
        </w:rPr>
      </w:pPr>
      <w:r>
        <w:rPr>
          <w:rFonts w:asciiTheme="minorHAnsi" w:hAnsiTheme="minorHAnsi" w:cstheme="minorHAnsi"/>
        </w:rPr>
        <w:lastRenderedPageBreak/>
        <w:tab/>
      </w:r>
      <w:r w:rsidR="00275977" w:rsidRPr="009D2132">
        <w:rPr>
          <w:rFonts w:asciiTheme="minorHAnsi" w:hAnsiTheme="minorHAnsi" w:cstheme="minorHAnsi"/>
        </w:rPr>
        <w:tab/>
        <w:t>A ideia central é democratizar o acesso às contratações públicas, permitindo que as micro e pequenas empresas não apenas participem, mas também consigam vencer licitações que, em condições normais, seriam ocupadas por grandes empresas com mais recursos.</w:t>
      </w:r>
    </w:p>
    <w:p w14:paraId="063576C2" w14:textId="3A93D0AA" w:rsidR="00275977" w:rsidRPr="009D2132" w:rsidRDefault="002A1C67" w:rsidP="002A1C67">
      <w:pPr>
        <w:tabs>
          <w:tab w:val="left" w:pos="851"/>
        </w:tabs>
        <w:spacing w:after="0" w:line="276" w:lineRule="auto"/>
        <w:rPr>
          <w:rFonts w:asciiTheme="minorHAnsi" w:hAnsiTheme="minorHAnsi" w:cstheme="minorHAnsi"/>
        </w:rPr>
      </w:pPr>
      <w:r>
        <w:rPr>
          <w:rFonts w:asciiTheme="minorHAnsi" w:hAnsiTheme="minorHAnsi" w:cstheme="minorHAnsi"/>
        </w:rPr>
        <w:tab/>
      </w:r>
      <w:r w:rsidR="00275977" w:rsidRPr="009D2132">
        <w:rPr>
          <w:rFonts w:asciiTheme="minorHAnsi" w:hAnsiTheme="minorHAnsi" w:cstheme="minorHAnsi"/>
        </w:rPr>
        <w:tab/>
        <w:t>Ressalta-se que como o processo terá itens que ultrapassam o montante de R$ 80.000,00 (oitenta mil reais), no termo de referência deve ocorrer a subdivisão do item em cota principal e cota reservada (até 25%), obedecendo os preceitos legais.</w:t>
      </w:r>
    </w:p>
    <w:p w14:paraId="4C19ADB1" w14:textId="53B8EA6A" w:rsidR="00275977" w:rsidRPr="009D2132" w:rsidRDefault="00275977" w:rsidP="002A1C67">
      <w:pPr>
        <w:tabs>
          <w:tab w:val="left" w:pos="851"/>
        </w:tabs>
        <w:spacing w:after="0" w:line="276" w:lineRule="auto"/>
        <w:rPr>
          <w:rFonts w:asciiTheme="minorHAnsi" w:hAnsiTheme="minorHAnsi" w:cstheme="minorHAnsi"/>
        </w:rPr>
      </w:pPr>
      <w:r w:rsidRPr="009D2132">
        <w:rPr>
          <w:rFonts w:asciiTheme="minorHAnsi" w:hAnsiTheme="minorHAnsi" w:cstheme="minorHAnsi"/>
        </w:rPr>
        <w:tab/>
      </w:r>
      <w:r w:rsidR="002A1C67">
        <w:rPr>
          <w:rFonts w:asciiTheme="minorHAnsi" w:hAnsiTheme="minorHAnsi" w:cstheme="minorHAnsi"/>
        </w:rPr>
        <w:tab/>
      </w:r>
      <w:r w:rsidRPr="009D2132">
        <w:rPr>
          <w:rFonts w:asciiTheme="minorHAnsi" w:hAnsiTheme="minorHAnsi" w:cstheme="minorHAnsi"/>
        </w:rPr>
        <w:t xml:space="preserve">No tocante a garantia, não foi verificada a necessidade, haja vista ser uma medida adicional de cautela que, se imposta de forma desnecessária, pode aumentar os preços do item e provocar a desistência de potenciais licitantes de participarem do certame, consequentemente, restringindo à competitividade.  </w:t>
      </w:r>
    </w:p>
    <w:p w14:paraId="10294881" w14:textId="2813F064" w:rsidR="00275977" w:rsidRPr="009D2132" w:rsidRDefault="00275977" w:rsidP="002A1C67">
      <w:pPr>
        <w:tabs>
          <w:tab w:val="left" w:pos="851"/>
        </w:tabs>
        <w:spacing w:after="0" w:line="276" w:lineRule="auto"/>
        <w:rPr>
          <w:rFonts w:asciiTheme="minorHAnsi" w:hAnsiTheme="minorHAnsi" w:cstheme="minorHAnsi"/>
        </w:rPr>
      </w:pPr>
      <w:r w:rsidRPr="009D2132">
        <w:rPr>
          <w:rFonts w:asciiTheme="minorHAnsi" w:hAnsiTheme="minorHAnsi" w:cstheme="minorHAnsi"/>
        </w:rPr>
        <w:tab/>
      </w:r>
      <w:r w:rsidR="002A1C67">
        <w:rPr>
          <w:rFonts w:asciiTheme="minorHAnsi" w:hAnsiTheme="minorHAnsi" w:cstheme="minorHAnsi"/>
        </w:rPr>
        <w:tab/>
      </w:r>
      <w:r w:rsidR="0011018B" w:rsidRPr="0011018B">
        <w:rPr>
          <w:rFonts w:asciiTheme="minorHAnsi" w:hAnsiTheme="minorHAnsi" w:cstheme="minorHAnsi"/>
        </w:rPr>
        <w:t>Quanto ao recebimento dos kits e materiais pedagógicos do programa</w:t>
      </w:r>
      <w:r w:rsidRPr="009D2132">
        <w:rPr>
          <w:rFonts w:asciiTheme="minorHAnsi" w:hAnsiTheme="minorHAnsi" w:cstheme="minorHAnsi"/>
        </w:rPr>
        <w:t xml:space="preserve">, o responsável deverá conferir os produtos um a um, para verificar se há algum danificado; verificar as condições das embalagens dos produtos, sendo que elas não devem estar danificadas, amassadas, rasgadas ou furadas; </w:t>
      </w:r>
    </w:p>
    <w:p w14:paraId="1ACF313E"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 xml:space="preserve">O recebimento provisório deve ser de, no máximo, 2 (dois) dias úteis; e o recebimento definitivo, no máximo, 5 (cinco) dias úteis. </w:t>
      </w:r>
    </w:p>
    <w:p w14:paraId="2FA1D986" w14:textId="77777777" w:rsidR="000D3B1E" w:rsidRPr="009D2132" w:rsidRDefault="000D3B1E" w:rsidP="00275977">
      <w:pPr>
        <w:spacing w:after="0" w:line="276" w:lineRule="auto"/>
        <w:ind w:firstLine="851"/>
        <w:rPr>
          <w:rFonts w:asciiTheme="minorHAnsi" w:hAnsiTheme="minorHAnsi" w:cstheme="minorHAnsi"/>
        </w:rPr>
      </w:pPr>
    </w:p>
    <w:p w14:paraId="16BB58B7" w14:textId="64F901C6" w:rsidR="00275977" w:rsidRPr="009D2132" w:rsidRDefault="00275977" w:rsidP="00275977">
      <w:pPr>
        <w:spacing w:after="0"/>
        <w:ind w:firstLine="851"/>
        <w:rPr>
          <w:rFonts w:asciiTheme="minorHAnsi" w:hAnsiTheme="minorHAnsi" w:cstheme="minorHAnsi"/>
        </w:rPr>
      </w:pPr>
      <w:r w:rsidRPr="009D2132">
        <w:rPr>
          <w:rFonts w:asciiTheme="minorHAnsi" w:hAnsiTheme="minorHAnsi" w:cstheme="minorHAnsi"/>
        </w:rPr>
        <w:t>Por fim, deve ser observado também os documentos de habilitação expressos no art. 62 da lei supracitada, principalmente, os jurídicos, fiscais, sociais e trabalhistas</w:t>
      </w:r>
      <w:r w:rsidR="00A72E4F">
        <w:rPr>
          <w:rFonts w:asciiTheme="minorHAnsi" w:hAnsiTheme="minorHAnsi" w:cstheme="minorHAnsi"/>
        </w:rPr>
        <w:t>.</w:t>
      </w:r>
      <w:r w:rsidRPr="009D2132">
        <w:rPr>
          <w:rFonts w:asciiTheme="minorHAnsi" w:hAnsiTheme="minorHAnsi" w:cstheme="minorHAnsi"/>
        </w:rPr>
        <w:t xml:space="preserve"> </w:t>
      </w:r>
    </w:p>
    <w:p w14:paraId="2C472CDD" w14:textId="77777777" w:rsidR="00275977" w:rsidRPr="009D2132" w:rsidRDefault="00275977" w:rsidP="00275977">
      <w:pPr>
        <w:spacing w:after="0" w:line="276" w:lineRule="auto"/>
        <w:ind w:firstLine="567"/>
        <w:rPr>
          <w:rFonts w:asciiTheme="minorHAnsi" w:hAnsiTheme="minorHAnsi" w:cstheme="minorHAnsi"/>
        </w:rPr>
      </w:pPr>
    </w:p>
    <w:p w14:paraId="4190DF98"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b/>
          <w:bCs/>
        </w:rPr>
      </w:pPr>
      <w:r w:rsidRPr="009D2132">
        <w:rPr>
          <w:rFonts w:asciiTheme="minorHAnsi" w:hAnsiTheme="minorHAnsi" w:cstheme="minorHAnsi"/>
          <w:b/>
          <w:bCs/>
        </w:rPr>
        <w:t>ESTIMATIVAS DAS QUANTIDADES PARA CONTRATAÇÃO</w:t>
      </w:r>
    </w:p>
    <w:p w14:paraId="6DDEA4BB" w14:textId="77777777" w:rsidR="00275977" w:rsidRPr="009D2132" w:rsidRDefault="00275977" w:rsidP="00275977">
      <w:pPr>
        <w:spacing w:after="0" w:line="276" w:lineRule="auto"/>
        <w:ind w:firstLine="567"/>
        <w:rPr>
          <w:rFonts w:asciiTheme="minorHAnsi" w:hAnsiTheme="minorHAnsi" w:cstheme="minorHAnsi"/>
        </w:rPr>
      </w:pPr>
    </w:p>
    <w:p w14:paraId="78707868" w14:textId="12ADA66B" w:rsidR="00EB417E" w:rsidRPr="009D2132" w:rsidRDefault="009C5219" w:rsidP="009C5219">
      <w:pPr>
        <w:pStyle w:val="Standard"/>
        <w:spacing w:line="360" w:lineRule="auto"/>
        <w:ind w:firstLine="567"/>
        <w:jc w:val="both"/>
        <w:rPr>
          <w:rFonts w:asciiTheme="minorHAnsi" w:hAnsiTheme="minorHAnsi" w:cstheme="minorHAnsi"/>
          <w:b/>
          <w:bCs/>
          <w:sz w:val="22"/>
          <w:szCs w:val="22"/>
        </w:rPr>
      </w:pPr>
      <w:r w:rsidRPr="009C5219">
        <w:rPr>
          <w:rFonts w:asciiTheme="minorHAnsi" w:hAnsiTheme="minorHAnsi" w:cstheme="minorHAnsi"/>
          <w:noProof/>
          <w:color w:val="000000"/>
          <w:sz w:val="22"/>
          <w:szCs w:val="22"/>
          <w:lang w:bidi="ar-SA"/>
        </w:rPr>
        <w:t>A estimativa de contratação foi realizada com base no número de alunos matriculados na Educação Infantil e nos primeiros anos do Ensino Fundamental da rede municipal, garantindo que todos tenham acesso à solução pedagógica de saúde bucal adequada ao seu nível de ensino. Essa distribuição equitativa visa proporcionar igualdade de oportunidades e o desenvolvimento de bons hábitos de higiene bucal, conforme informações fornecidas pela Secretaria Municipal de Saúde. Vejamos:</w:t>
      </w:r>
    </w:p>
    <w:p w14:paraId="3BC1328D" w14:textId="77777777" w:rsidR="00275977" w:rsidRPr="009D2132" w:rsidRDefault="00275977" w:rsidP="00275977">
      <w:pPr>
        <w:pStyle w:val="Standard"/>
        <w:spacing w:line="360" w:lineRule="auto"/>
        <w:jc w:val="center"/>
        <w:rPr>
          <w:rFonts w:asciiTheme="minorHAnsi" w:hAnsiTheme="minorHAnsi" w:cstheme="minorHAnsi"/>
          <w:b/>
          <w:bCs/>
          <w:sz w:val="22"/>
          <w:szCs w:val="22"/>
        </w:rPr>
      </w:pPr>
      <w:r w:rsidRPr="009D2132">
        <w:rPr>
          <w:rFonts w:asciiTheme="minorHAnsi" w:hAnsiTheme="minorHAnsi" w:cstheme="minorHAnsi"/>
          <w:b/>
          <w:bCs/>
          <w:sz w:val="22"/>
          <w:szCs w:val="22"/>
        </w:rPr>
        <w:t>ANEXO I – TABELAS QUANTITATIVAS</w:t>
      </w:r>
    </w:p>
    <w:p w14:paraId="5CFE8014" w14:textId="07A2C451" w:rsidR="00275977" w:rsidRPr="009D2132" w:rsidRDefault="00275977" w:rsidP="00275977">
      <w:pPr>
        <w:tabs>
          <w:tab w:val="left" w:pos="3300"/>
        </w:tabs>
        <w:rPr>
          <w:rFonts w:asciiTheme="minorHAnsi" w:hAnsiTheme="minorHAnsi" w:cstheme="minorHAnsi"/>
        </w:rPr>
      </w:pPr>
      <w:r w:rsidRPr="009D2132">
        <w:rPr>
          <w:rFonts w:asciiTheme="minorHAnsi" w:hAnsiTheme="minorHAnsi" w:cstheme="minorHAnsi"/>
          <w:b/>
          <w:bCs/>
          <w:u w:val="single"/>
        </w:rPr>
        <w:t xml:space="preserve">Tabela I: </w:t>
      </w:r>
      <w:r w:rsidR="008D747F">
        <w:rPr>
          <w:rFonts w:asciiTheme="minorHAnsi" w:hAnsiTheme="minorHAnsi" w:cstheme="minorHAnsi"/>
          <w:b/>
          <w:bCs/>
          <w:u w:val="single"/>
        </w:rPr>
        <w:t>M</w:t>
      </w:r>
      <w:r w:rsidRPr="009D2132">
        <w:rPr>
          <w:rFonts w:asciiTheme="minorHAnsi" w:hAnsiTheme="minorHAnsi" w:cstheme="minorHAnsi"/>
          <w:b/>
          <w:bCs/>
          <w:u w:val="single"/>
        </w:rPr>
        <w:t>atrículas</w:t>
      </w:r>
      <w:r w:rsidR="008D747F">
        <w:rPr>
          <w:rFonts w:asciiTheme="minorHAnsi" w:hAnsiTheme="minorHAnsi" w:cstheme="minorHAnsi"/>
          <w:b/>
          <w:bCs/>
          <w:u w:val="single"/>
        </w:rPr>
        <w:t xml:space="preserve"> - 2025</w:t>
      </w:r>
    </w:p>
    <w:tbl>
      <w:tblPr>
        <w:tblStyle w:val="Tabelacomgrade"/>
        <w:tblW w:w="9168" w:type="dxa"/>
        <w:tblLook w:val="04A0" w:firstRow="1" w:lastRow="0" w:firstColumn="1" w:lastColumn="0" w:noHBand="0" w:noVBand="1"/>
      </w:tblPr>
      <w:tblGrid>
        <w:gridCol w:w="3063"/>
        <w:gridCol w:w="2899"/>
        <w:gridCol w:w="3206"/>
      </w:tblGrid>
      <w:tr w:rsidR="00425478" w:rsidRPr="009D2132" w14:paraId="52D251F0" w14:textId="7B157671" w:rsidTr="009C5219">
        <w:trPr>
          <w:trHeight w:val="233"/>
        </w:trPr>
        <w:tc>
          <w:tcPr>
            <w:tcW w:w="3063" w:type="dxa"/>
            <w:shd w:val="clear" w:color="auto" w:fill="70AD47" w:themeFill="accent6"/>
            <w:vAlign w:val="center"/>
          </w:tcPr>
          <w:p w14:paraId="2A845968" w14:textId="77777777" w:rsidR="00425478" w:rsidRPr="009D2132" w:rsidRDefault="00425478" w:rsidP="00B70D8A">
            <w:pPr>
              <w:tabs>
                <w:tab w:val="left" w:pos="3300"/>
              </w:tabs>
              <w:jc w:val="center"/>
              <w:rPr>
                <w:rFonts w:asciiTheme="minorHAnsi" w:hAnsiTheme="minorHAnsi" w:cstheme="minorHAnsi"/>
              </w:rPr>
            </w:pPr>
            <w:bookmarkStart w:id="0" w:name="_Hlk190263773"/>
            <w:r w:rsidRPr="009D2132">
              <w:rPr>
                <w:rFonts w:asciiTheme="minorHAnsi" w:hAnsiTheme="minorHAnsi" w:cstheme="minorHAnsi"/>
              </w:rPr>
              <w:t>Escola</w:t>
            </w:r>
          </w:p>
        </w:tc>
        <w:tc>
          <w:tcPr>
            <w:tcW w:w="2899" w:type="dxa"/>
            <w:shd w:val="clear" w:color="auto" w:fill="70AD47" w:themeFill="accent6"/>
            <w:vAlign w:val="center"/>
          </w:tcPr>
          <w:p w14:paraId="3266B1F7" w14:textId="7846875E" w:rsidR="00425478" w:rsidRPr="009D2132" w:rsidRDefault="009C5219" w:rsidP="00B70D8A">
            <w:pPr>
              <w:tabs>
                <w:tab w:val="left" w:pos="3300"/>
              </w:tabs>
              <w:jc w:val="center"/>
              <w:rPr>
                <w:rFonts w:asciiTheme="minorHAnsi" w:hAnsiTheme="minorHAnsi" w:cstheme="minorHAnsi"/>
              </w:rPr>
            </w:pPr>
            <w:r>
              <w:rPr>
                <w:rFonts w:asciiTheme="minorHAnsi" w:hAnsiTheme="minorHAnsi" w:cstheme="minorHAnsi"/>
              </w:rPr>
              <w:t>Educação Infantil</w:t>
            </w:r>
          </w:p>
        </w:tc>
        <w:tc>
          <w:tcPr>
            <w:tcW w:w="3206" w:type="dxa"/>
            <w:shd w:val="clear" w:color="auto" w:fill="70AD47" w:themeFill="accent6"/>
            <w:vAlign w:val="center"/>
          </w:tcPr>
          <w:p w14:paraId="28C619A3" w14:textId="2D127005" w:rsidR="00425478" w:rsidRPr="009D2132" w:rsidRDefault="009C5219" w:rsidP="00B70D8A">
            <w:pPr>
              <w:tabs>
                <w:tab w:val="left" w:pos="3300"/>
              </w:tabs>
              <w:jc w:val="center"/>
              <w:rPr>
                <w:rFonts w:asciiTheme="minorHAnsi" w:hAnsiTheme="minorHAnsi" w:cstheme="minorHAnsi"/>
              </w:rPr>
            </w:pPr>
            <w:r w:rsidRPr="009C5219">
              <w:rPr>
                <w:rFonts w:asciiTheme="minorHAnsi" w:hAnsiTheme="minorHAnsi" w:cstheme="minorHAnsi"/>
              </w:rPr>
              <w:t>Primeiros anos do Ensino Fundamental</w:t>
            </w:r>
          </w:p>
        </w:tc>
      </w:tr>
      <w:tr w:rsidR="00425478" w:rsidRPr="009D2132" w14:paraId="5A38FF88" w14:textId="594257BB" w:rsidTr="00425478">
        <w:trPr>
          <w:trHeight w:val="108"/>
        </w:trPr>
        <w:tc>
          <w:tcPr>
            <w:tcW w:w="3063" w:type="dxa"/>
          </w:tcPr>
          <w:p w14:paraId="683DBC1F" w14:textId="77777777" w:rsidR="00425478" w:rsidRPr="009D2132" w:rsidRDefault="00425478" w:rsidP="003F7EAA">
            <w:pPr>
              <w:tabs>
                <w:tab w:val="left" w:pos="3300"/>
              </w:tabs>
              <w:rPr>
                <w:rFonts w:asciiTheme="minorHAnsi" w:hAnsiTheme="minorHAnsi" w:cstheme="minorHAnsi"/>
              </w:rPr>
            </w:pPr>
          </w:p>
        </w:tc>
        <w:tc>
          <w:tcPr>
            <w:tcW w:w="2899" w:type="dxa"/>
          </w:tcPr>
          <w:p w14:paraId="2366DECF" w14:textId="77777777" w:rsidR="00425478" w:rsidRPr="009D2132" w:rsidRDefault="00425478" w:rsidP="003F7EAA">
            <w:pPr>
              <w:tabs>
                <w:tab w:val="left" w:pos="3300"/>
              </w:tabs>
              <w:rPr>
                <w:rFonts w:asciiTheme="minorHAnsi" w:hAnsiTheme="minorHAnsi" w:cstheme="minorHAnsi"/>
              </w:rPr>
            </w:pPr>
          </w:p>
        </w:tc>
        <w:tc>
          <w:tcPr>
            <w:tcW w:w="3206" w:type="dxa"/>
          </w:tcPr>
          <w:p w14:paraId="3C7E741B" w14:textId="77777777" w:rsidR="00425478" w:rsidRPr="009D2132" w:rsidRDefault="00425478" w:rsidP="003F7EAA">
            <w:pPr>
              <w:tabs>
                <w:tab w:val="left" w:pos="3300"/>
              </w:tabs>
              <w:rPr>
                <w:rFonts w:asciiTheme="minorHAnsi" w:hAnsiTheme="minorHAnsi" w:cstheme="minorHAnsi"/>
              </w:rPr>
            </w:pPr>
          </w:p>
        </w:tc>
      </w:tr>
      <w:tr w:rsidR="00425478" w:rsidRPr="009D2132" w14:paraId="2E540168" w14:textId="01803A57" w:rsidTr="00425478">
        <w:trPr>
          <w:trHeight w:val="108"/>
        </w:trPr>
        <w:tc>
          <w:tcPr>
            <w:tcW w:w="3063" w:type="dxa"/>
          </w:tcPr>
          <w:p w14:paraId="54B56668" w14:textId="77777777" w:rsidR="00425478" w:rsidRPr="009D2132" w:rsidRDefault="00425478" w:rsidP="003F7EAA">
            <w:pPr>
              <w:tabs>
                <w:tab w:val="left" w:pos="3300"/>
              </w:tabs>
              <w:rPr>
                <w:rFonts w:asciiTheme="minorHAnsi" w:hAnsiTheme="minorHAnsi" w:cstheme="minorHAnsi"/>
              </w:rPr>
            </w:pPr>
          </w:p>
        </w:tc>
        <w:tc>
          <w:tcPr>
            <w:tcW w:w="2899" w:type="dxa"/>
          </w:tcPr>
          <w:p w14:paraId="4E268350" w14:textId="77777777" w:rsidR="00425478" w:rsidRPr="009D2132" w:rsidRDefault="00425478" w:rsidP="003F7EAA">
            <w:pPr>
              <w:tabs>
                <w:tab w:val="left" w:pos="3300"/>
              </w:tabs>
              <w:rPr>
                <w:rFonts w:asciiTheme="minorHAnsi" w:hAnsiTheme="minorHAnsi" w:cstheme="minorHAnsi"/>
              </w:rPr>
            </w:pPr>
          </w:p>
        </w:tc>
        <w:tc>
          <w:tcPr>
            <w:tcW w:w="3206" w:type="dxa"/>
          </w:tcPr>
          <w:p w14:paraId="3688849B" w14:textId="77777777" w:rsidR="00425478" w:rsidRPr="009D2132" w:rsidRDefault="00425478" w:rsidP="003F7EAA">
            <w:pPr>
              <w:tabs>
                <w:tab w:val="left" w:pos="3300"/>
              </w:tabs>
              <w:rPr>
                <w:rFonts w:asciiTheme="minorHAnsi" w:hAnsiTheme="minorHAnsi" w:cstheme="minorHAnsi"/>
              </w:rPr>
            </w:pPr>
          </w:p>
        </w:tc>
      </w:tr>
      <w:tr w:rsidR="00425478" w:rsidRPr="009D2132" w14:paraId="5AD5C771" w14:textId="636A50A3" w:rsidTr="00425478">
        <w:trPr>
          <w:trHeight w:val="108"/>
        </w:trPr>
        <w:tc>
          <w:tcPr>
            <w:tcW w:w="3063" w:type="dxa"/>
          </w:tcPr>
          <w:p w14:paraId="156A8884" w14:textId="77777777" w:rsidR="00425478" w:rsidRPr="009D2132" w:rsidRDefault="00425478" w:rsidP="003F7EAA">
            <w:pPr>
              <w:tabs>
                <w:tab w:val="left" w:pos="3300"/>
              </w:tabs>
              <w:rPr>
                <w:rFonts w:asciiTheme="minorHAnsi" w:hAnsiTheme="minorHAnsi" w:cstheme="minorHAnsi"/>
              </w:rPr>
            </w:pPr>
          </w:p>
        </w:tc>
        <w:tc>
          <w:tcPr>
            <w:tcW w:w="2899" w:type="dxa"/>
          </w:tcPr>
          <w:p w14:paraId="3303E29B" w14:textId="77777777" w:rsidR="00425478" w:rsidRPr="009D2132" w:rsidRDefault="00425478" w:rsidP="003F7EAA">
            <w:pPr>
              <w:tabs>
                <w:tab w:val="left" w:pos="3300"/>
              </w:tabs>
              <w:rPr>
                <w:rFonts w:asciiTheme="minorHAnsi" w:hAnsiTheme="minorHAnsi" w:cstheme="minorHAnsi"/>
              </w:rPr>
            </w:pPr>
          </w:p>
        </w:tc>
        <w:tc>
          <w:tcPr>
            <w:tcW w:w="3206" w:type="dxa"/>
          </w:tcPr>
          <w:p w14:paraId="3719260E" w14:textId="77777777" w:rsidR="00425478" w:rsidRPr="009D2132" w:rsidRDefault="00425478" w:rsidP="003F7EAA">
            <w:pPr>
              <w:tabs>
                <w:tab w:val="left" w:pos="3300"/>
              </w:tabs>
              <w:rPr>
                <w:rFonts w:asciiTheme="minorHAnsi" w:hAnsiTheme="minorHAnsi" w:cstheme="minorHAnsi"/>
              </w:rPr>
            </w:pPr>
          </w:p>
        </w:tc>
      </w:tr>
      <w:bookmarkEnd w:id="0"/>
      <w:tr w:rsidR="00425478" w:rsidRPr="009D2132" w14:paraId="7B7539C8" w14:textId="3ED89130" w:rsidTr="00425478">
        <w:trPr>
          <w:trHeight w:val="468"/>
        </w:trPr>
        <w:tc>
          <w:tcPr>
            <w:tcW w:w="3063" w:type="dxa"/>
          </w:tcPr>
          <w:p w14:paraId="2D2E9BF0" w14:textId="77777777" w:rsidR="00425478" w:rsidRPr="009D2132" w:rsidRDefault="00425478" w:rsidP="00B70D8A">
            <w:pPr>
              <w:tabs>
                <w:tab w:val="left" w:pos="3300"/>
              </w:tabs>
              <w:rPr>
                <w:rFonts w:asciiTheme="minorHAnsi" w:hAnsiTheme="minorHAnsi" w:cstheme="minorHAnsi"/>
                <w:b/>
                <w:bCs/>
              </w:rPr>
            </w:pPr>
            <w:r w:rsidRPr="009D2132">
              <w:rPr>
                <w:rFonts w:asciiTheme="minorHAnsi" w:hAnsiTheme="minorHAnsi" w:cstheme="minorHAnsi"/>
                <w:b/>
                <w:bCs/>
              </w:rPr>
              <w:t>TOTAL</w:t>
            </w:r>
          </w:p>
        </w:tc>
        <w:tc>
          <w:tcPr>
            <w:tcW w:w="2899" w:type="dxa"/>
          </w:tcPr>
          <w:p w14:paraId="7021166F" w14:textId="5996FF58" w:rsidR="00425478" w:rsidRPr="009D2132" w:rsidRDefault="00425478" w:rsidP="00B70D8A">
            <w:pPr>
              <w:tabs>
                <w:tab w:val="left" w:pos="3300"/>
              </w:tabs>
              <w:rPr>
                <w:rFonts w:asciiTheme="minorHAnsi" w:hAnsiTheme="minorHAnsi" w:cstheme="minorHAnsi"/>
                <w:b/>
                <w:bCs/>
              </w:rPr>
            </w:pPr>
            <w:r>
              <w:rPr>
                <w:rFonts w:asciiTheme="minorHAnsi" w:hAnsiTheme="minorHAnsi" w:cstheme="minorHAnsi"/>
                <w:b/>
                <w:bCs/>
              </w:rPr>
              <w:t>xxx</w:t>
            </w:r>
            <w:r w:rsidRPr="009D2132">
              <w:rPr>
                <w:rFonts w:asciiTheme="minorHAnsi" w:hAnsiTheme="minorHAnsi" w:cstheme="minorHAnsi"/>
                <w:b/>
                <w:bCs/>
              </w:rPr>
              <w:t xml:space="preserve"> </w:t>
            </w:r>
            <w:r>
              <w:rPr>
                <w:rFonts w:asciiTheme="minorHAnsi" w:hAnsiTheme="minorHAnsi" w:cstheme="minorHAnsi"/>
                <w:b/>
                <w:bCs/>
              </w:rPr>
              <w:t>alunos</w:t>
            </w:r>
            <w:r w:rsidRPr="009D2132">
              <w:rPr>
                <w:rFonts w:asciiTheme="minorHAnsi" w:hAnsiTheme="minorHAnsi" w:cstheme="minorHAnsi"/>
                <w:b/>
                <w:bCs/>
              </w:rPr>
              <w:t xml:space="preserve"> </w:t>
            </w:r>
          </w:p>
        </w:tc>
        <w:tc>
          <w:tcPr>
            <w:tcW w:w="3206" w:type="dxa"/>
          </w:tcPr>
          <w:p w14:paraId="40668EC5" w14:textId="65C7FBD9" w:rsidR="00425478" w:rsidRPr="009D2132" w:rsidRDefault="00425478" w:rsidP="00B70D8A">
            <w:pPr>
              <w:tabs>
                <w:tab w:val="left" w:pos="3300"/>
              </w:tabs>
              <w:rPr>
                <w:rFonts w:asciiTheme="minorHAnsi" w:hAnsiTheme="minorHAnsi" w:cstheme="minorHAnsi"/>
                <w:b/>
                <w:bCs/>
              </w:rPr>
            </w:pPr>
            <w:r>
              <w:rPr>
                <w:rFonts w:asciiTheme="minorHAnsi" w:hAnsiTheme="minorHAnsi" w:cstheme="minorHAnsi"/>
                <w:b/>
                <w:bCs/>
              </w:rPr>
              <w:t>Xxx alunos</w:t>
            </w:r>
          </w:p>
          <w:p w14:paraId="397FEB5E" w14:textId="77777777" w:rsidR="00425478" w:rsidRPr="009D2132" w:rsidRDefault="00425478" w:rsidP="00B70D8A">
            <w:pPr>
              <w:tabs>
                <w:tab w:val="left" w:pos="3300"/>
              </w:tabs>
              <w:rPr>
                <w:rFonts w:asciiTheme="minorHAnsi" w:hAnsiTheme="minorHAnsi" w:cstheme="minorHAnsi"/>
                <w:b/>
                <w:bCs/>
              </w:rPr>
            </w:pPr>
            <w:r w:rsidRPr="009D2132">
              <w:rPr>
                <w:rFonts w:asciiTheme="minorHAnsi" w:hAnsiTheme="minorHAnsi" w:cstheme="minorHAnsi"/>
                <w:b/>
                <w:bCs/>
              </w:rPr>
              <w:t xml:space="preserve">        </w:t>
            </w:r>
          </w:p>
        </w:tc>
      </w:tr>
    </w:tbl>
    <w:p w14:paraId="4E79EAB7" w14:textId="77777777" w:rsidR="00275977" w:rsidRPr="009D2132" w:rsidRDefault="00275977" w:rsidP="00275977">
      <w:pPr>
        <w:tabs>
          <w:tab w:val="left" w:pos="1704"/>
        </w:tabs>
        <w:rPr>
          <w:rFonts w:asciiTheme="minorHAnsi" w:hAnsiTheme="minorHAnsi" w:cstheme="minorHAnsi"/>
          <w:b/>
          <w:bCs/>
          <w:u w:val="single"/>
        </w:rPr>
      </w:pPr>
    </w:p>
    <w:p w14:paraId="43633788" w14:textId="77777777" w:rsidR="00183E25" w:rsidRDefault="00183E25" w:rsidP="00275977">
      <w:pPr>
        <w:tabs>
          <w:tab w:val="left" w:pos="3300"/>
        </w:tabs>
        <w:rPr>
          <w:rFonts w:asciiTheme="minorHAnsi" w:hAnsiTheme="minorHAnsi" w:cstheme="minorHAnsi"/>
          <w:b/>
          <w:bCs/>
          <w:u w:val="single"/>
        </w:rPr>
      </w:pPr>
    </w:p>
    <w:p w14:paraId="11582643" w14:textId="5AC26558" w:rsidR="00275977"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Frisa-se que a quantidade a ser adquirida foi estimada com base no número de alunos matriculados na rede municipal, a depender do regime em tempo integral ou não, que serão atendidas durante o período letivo.</w:t>
      </w:r>
    </w:p>
    <w:p w14:paraId="75BD1B3A" w14:textId="77777777" w:rsidR="00092082" w:rsidRPr="009D2132" w:rsidRDefault="00092082" w:rsidP="00275977">
      <w:pPr>
        <w:spacing w:after="0" w:line="276" w:lineRule="auto"/>
        <w:ind w:firstLine="851"/>
        <w:rPr>
          <w:rFonts w:asciiTheme="minorHAnsi" w:hAnsiTheme="minorHAnsi" w:cstheme="minorHAnsi"/>
        </w:rPr>
      </w:pPr>
    </w:p>
    <w:p w14:paraId="62A57E17"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b/>
          <w:bCs/>
        </w:rPr>
      </w:pPr>
      <w:r w:rsidRPr="009D2132">
        <w:rPr>
          <w:rFonts w:asciiTheme="minorHAnsi" w:hAnsiTheme="minorHAnsi" w:cstheme="minorHAnsi"/>
          <w:b/>
          <w:bCs/>
        </w:rPr>
        <w:t xml:space="preserve">LEVANTAMENTO DE MERCADO </w:t>
      </w:r>
    </w:p>
    <w:p w14:paraId="01E31C64" w14:textId="77777777" w:rsidR="00275977" w:rsidRPr="009D2132" w:rsidRDefault="00275977" w:rsidP="00275977">
      <w:pPr>
        <w:spacing w:after="0" w:line="276" w:lineRule="auto"/>
        <w:ind w:firstLine="360"/>
        <w:rPr>
          <w:rFonts w:asciiTheme="minorHAnsi" w:hAnsiTheme="minorHAnsi" w:cstheme="minorHAnsi"/>
        </w:rPr>
      </w:pPr>
    </w:p>
    <w:p w14:paraId="0E4776D4" w14:textId="66A64FD2" w:rsidR="00F724F9" w:rsidRDefault="00F724F9" w:rsidP="00275977">
      <w:pPr>
        <w:spacing w:after="0" w:line="276" w:lineRule="auto"/>
        <w:ind w:firstLine="851"/>
        <w:rPr>
          <w:rFonts w:asciiTheme="minorHAnsi" w:hAnsiTheme="minorHAnsi" w:cstheme="minorHAnsi"/>
        </w:rPr>
      </w:pPr>
      <w:r w:rsidRPr="00F724F9">
        <w:rPr>
          <w:rFonts w:asciiTheme="minorHAnsi" w:hAnsiTheme="minorHAnsi" w:cstheme="minorHAnsi"/>
        </w:rPr>
        <w:lastRenderedPageBreak/>
        <w:t>O levantamento de mercado foi realizado para analisar as alternativas e soluções possíveis que atendam de forma eficiente à demanda pela aquisição da solução pedagógica integrada de promoção da saúde bucal, conforme o Programa 'Sorriso Feliz'</w:t>
      </w:r>
      <w:r>
        <w:rPr>
          <w:rFonts w:asciiTheme="minorHAnsi" w:hAnsiTheme="minorHAnsi" w:cstheme="minorHAnsi"/>
        </w:rPr>
        <w:t>.</w:t>
      </w:r>
    </w:p>
    <w:p w14:paraId="67CCEC11" w14:textId="77777777" w:rsidR="00F724F9" w:rsidRDefault="00F724F9" w:rsidP="00F724F9">
      <w:pPr>
        <w:spacing w:after="0" w:line="276" w:lineRule="auto"/>
        <w:ind w:firstLine="725"/>
        <w:rPr>
          <w:rFonts w:asciiTheme="minorHAnsi" w:hAnsiTheme="minorHAnsi" w:cstheme="minorHAnsi"/>
        </w:rPr>
      </w:pPr>
      <w:r w:rsidRPr="00F724F9">
        <w:rPr>
          <w:rFonts w:asciiTheme="minorHAnsi" w:hAnsiTheme="minorHAnsi" w:cstheme="minorHAnsi"/>
        </w:rPr>
        <w:t>Diante da especificidade do kit pedagógico interativo (ISBN do Projeto: 978-85-5550-149-4) e da natureza de seus componentes (livros, jogos, itens de higiene bucal, aplicativo), a principal alternativa para a aquisição consiste na contratação por meio de licitação, identificando-se pelo menos 02 (dois) cenários, já apresentados neste ETP (Pregão eletrônico e Sistema de Registro de Preços), cujas vantagens e desvantagens permanecem válidas, dada sua generalidade no contexto de aquisição de bens e serviços comuns.</w:t>
      </w:r>
    </w:p>
    <w:p w14:paraId="1999C638" w14:textId="77777777" w:rsidR="00F724F9" w:rsidRDefault="00F724F9" w:rsidP="00F724F9">
      <w:pPr>
        <w:spacing w:after="0" w:line="276" w:lineRule="auto"/>
        <w:ind w:firstLine="725"/>
        <w:rPr>
          <w:rFonts w:asciiTheme="minorHAnsi" w:hAnsiTheme="minorHAnsi" w:cstheme="minorHAnsi"/>
        </w:rPr>
      </w:pPr>
    </w:p>
    <w:p w14:paraId="5D945926" w14:textId="3B8933EC" w:rsidR="00275977" w:rsidRPr="00F724F9" w:rsidRDefault="00275977" w:rsidP="00F724F9">
      <w:pPr>
        <w:spacing w:after="0" w:line="276" w:lineRule="auto"/>
        <w:ind w:firstLine="725"/>
        <w:rPr>
          <w:rFonts w:asciiTheme="minorHAnsi" w:hAnsiTheme="minorHAnsi" w:cstheme="minorHAnsi"/>
          <w:b/>
          <w:bCs/>
        </w:rPr>
      </w:pPr>
      <w:r w:rsidRPr="00F724F9">
        <w:rPr>
          <w:rFonts w:asciiTheme="minorHAnsi" w:hAnsiTheme="minorHAnsi" w:cstheme="minorHAnsi"/>
          <w:b/>
          <w:bCs/>
        </w:rPr>
        <w:t>Solução n.º 1 – Pregão eletrônico</w:t>
      </w:r>
    </w:p>
    <w:p w14:paraId="1F2CF083" w14:textId="77777777" w:rsidR="00275977" w:rsidRPr="009D2132" w:rsidRDefault="00275977" w:rsidP="00B10184">
      <w:pPr>
        <w:pStyle w:val="PargrafodaLista"/>
        <w:numPr>
          <w:ilvl w:val="0"/>
          <w:numId w:val="108"/>
        </w:numPr>
        <w:spacing w:after="0" w:line="276" w:lineRule="auto"/>
        <w:rPr>
          <w:rFonts w:asciiTheme="minorHAnsi" w:hAnsiTheme="minorHAnsi" w:cstheme="minorHAnsi"/>
          <w:b/>
          <w:bCs/>
        </w:rPr>
      </w:pPr>
      <w:r w:rsidRPr="009D2132">
        <w:rPr>
          <w:rFonts w:asciiTheme="minorHAnsi" w:hAnsiTheme="minorHAnsi" w:cstheme="minorHAnsi"/>
          <w:b/>
          <w:bCs/>
        </w:rPr>
        <w:t>Vantagens:</w:t>
      </w:r>
    </w:p>
    <w:p w14:paraId="1A139840" w14:textId="77777777" w:rsidR="00275977" w:rsidRPr="009D2132" w:rsidRDefault="00275977" w:rsidP="00B10184">
      <w:pPr>
        <w:pStyle w:val="PargrafodaLista"/>
        <w:numPr>
          <w:ilvl w:val="0"/>
          <w:numId w:val="113"/>
        </w:numPr>
        <w:spacing w:after="0" w:line="276" w:lineRule="auto"/>
        <w:rPr>
          <w:rFonts w:asciiTheme="minorHAnsi" w:hAnsiTheme="minorHAnsi" w:cstheme="minorHAnsi"/>
          <w:b/>
          <w:bCs/>
        </w:rPr>
      </w:pPr>
      <w:r w:rsidRPr="009D2132">
        <w:rPr>
          <w:rFonts w:asciiTheme="minorHAnsi" w:hAnsiTheme="minorHAnsi" w:cstheme="minorHAnsi"/>
        </w:rPr>
        <w:t>O critério de julgamento que será utilizado para a contratação favorecerá a obtenção de preços mais competitivos e vantajosos, sendo este processado pelo critério de menor preço. Essa opção é especialmente benéfica, pois estimula a concorrência direta entre os fornecedores, o que tende a resultar em propostas financeiras mais atrativas para o erário. Os participantes serão incentivados a apresentar não apenas suas melhores ofertas, mas também a competitividade necessária para se destacarem no processo, proporcionando assim uma economia significativa para a entidade contratante. A escolha pelo menor preço como critério de julgamento garantirá, portanto, que se acesse uma proposta que não apenas atenda às necessidades do projeto, mas que também represente o melhor custo-benefício, alinhando qualidade e economia de maneira eficaz.</w:t>
      </w:r>
    </w:p>
    <w:p w14:paraId="7CC48DBD" w14:textId="77777777" w:rsidR="00275977" w:rsidRPr="009D2132" w:rsidRDefault="00275977" w:rsidP="00B10184">
      <w:pPr>
        <w:pStyle w:val="PargrafodaLista"/>
        <w:numPr>
          <w:ilvl w:val="0"/>
          <w:numId w:val="113"/>
        </w:numPr>
        <w:spacing w:after="160" w:line="259" w:lineRule="auto"/>
        <w:rPr>
          <w:rFonts w:asciiTheme="minorHAnsi" w:hAnsiTheme="minorHAnsi" w:cstheme="minorHAnsi"/>
          <w:bCs/>
        </w:rPr>
      </w:pPr>
      <w:r w:rsidRPr="009D2132">
        <w:rPr>
          <w:rFonts w:asciiTheme="minorHAnsi" w:hAnsiTheme="minorHAnsi" w:cstheme="minorHAnsi"/>
          <w:bCs/>
        </w:rPr>
        <w:t xml:space="preserve">O pregão se destaca pela sua agilidade, especialmente quando comparado a outros processos licitatórios que são mais burocráticos, </w:t>
      </w:r>
      <w:r w:rsidRPr="009D2132">
        <w:rPr>
          <w:rFonts w:asciiTheme="minorHAnsi" w:hAnsiTheme="minorHAnsi" w:cstheme="minorHAnsi"/>
        </w:rPr>
        <w:t>assegurando o abastecimento contínuo e evitando problemas de desabastecimento em itens essenciais</w:t>
      </w:r>
      <w:r w:rsidRPr="009D2132">
        <w:rPr>
          <w:rFonts w:asciiTheme="minorHAnsi" w:hAnsiTheme="minorHAnsi" w:cstheme="minorHAnsi"/>
          <w:bCs/>
        </w:rPr>
        <w:t>. Sua realização em formato eletrônico potencializa ainda mais essa agilidade, permitindo a apresentação e a avaliação das propostas de forma mais dinâmica.</w:t>
      </w:r>
    </w:p>
    <w:p w14:paraId="1B7E783C" w14:textId="77777777" w:rsidR="00275977" w:rsidRPr="009D2132" w:rsidRDefault="00275977" w:rsidP="00275977">
      <w:pPr>
        <w:pStyle w:val="PargrafodaLista"/>
        <w:spacing w:after="0" w:line="276" w:lineRule="auto"/>
        <w:ind w:left="1800"/>
        <w:rPr>
          <w:rFonts w:asciiTheme="minorHAnsi" w:hAnsiTheme="minorHAnsi" w:cstheme="minorHAnsi"/>
          <w:bCs/>
        </w:rPr>
      </w:pPr>
    </w:p>
    <w:p w14:paraId="5DD750EA" w14:textId="77777777" w:rsidR="00275977" w:rsidRPr="009D2132" w:rsidRDefault="00275977" w:rsidP="00B10184">
      <w:pPr>
        <w:pStyle w:val="PargrafodaLista"/>
        <w:numPr>
          <w:ilvl w:val="0"/>
          <w:numId w:val="108"/>
        </w:numPr>
        <w:spacing w:after="0" w:line="276" w:lineRule="auto"/>
        <w:rPr>
          <w:rFonts w:asciiTheme="minorHAnsi" w:hAnsiTheme="minorHAnsi" w:cstheme="minorHAnsi"/>
          <w:b/>
          <w:bCs/>
        </w:rPr>
      </w:pPr>
      <w:r w:rsidRPr="009D2132">
        <w:rPr>
          <w:rFonts w:asciiTheme="minorHAnsi" w:hAnsiTheme="minorHAnsi" w:cstheme="minorHAnsi"/>
          <w:b/>
          <w:bCs/>
        </w:rPr>
        <w:t xml:space="preserve">Desvantagens: </w:t>
      </w:r>
    </w:p>
    <w:p w14:paraId="284806E9" w14:textId="77777777" w:rsidR="00275977" w:rsidRPr="009D2132" w:rsidRDefault="00275977" w:rsidP="00B10184">
      <w:pPr>
        <w:pStyle w:val="PargrafodaLista"/>
        <w:numPr>
          <w:ilvl w:val="0"/>
          <w:numId w:val="114"/>
        </w:numPr>
        <w:spacing w:after="0" w:line="276" w:lineRule="auto"/>
        <w:rPr>
          <w:rFonts w:asciiTheme="minorHAnsi" w:hAnsiTheme="minorHAnsi" w:cstheme="minorHAnsi"/>
          <w:b/>
          <w:bCs/>
        </w:rPr>
      </w:pPr>
      <w:r w:rsidRPr="009D2132">
        <w:rPr>
          <w:rFonts w:asciiTheme="minorHAnsi" w:hAnsiTheme="minorHAnsi" w:cstheme="minorHAnsi"/>
          <w:bCs/>
        </w:rPr>
        <w:t>Requisitos para uso: nem todos os tipos de contratações podem ser realizados através do pregão eletrônico, o que pode restringir as opções disponíveis para determinadas necessidades.</w:t>
      </w:r>
    </w:p>
    <w:p w14:paraId="6E3DF3AE" w14:textId="77777777" w:rsidR="00275977" w:rsidRPr="009D2132" w:rsidRDefault="00275977" w:rsidP="00275977">
      <w:pPr>
        <w:spacing w:after="0" w:line="276" w:lineRule="auto"/>
        <w:rPr>
          <w:rFonts w:asciiTheme="minorHAnsi" w:hAnsiTheme="minorHAnsi" w:cstheme="minorHAnsi"/>
          <w:b/>
          <w:bCs/>
        </w:rPr>
      </w:pPr>
    </w:p>
    <w:p w14:paraId="59BA4EA6" w14:textId="540A9BCD" w:rsidR="00275977" w:rsidRPr="009D2132" w:rsidRDefault="00275977" w:rsidP="00B10184">
      <w:pPr>
        <w:pStyle w:val="PargrafodaLista"/>
        <w:numPr>
          <w:ilvl w:val="0"/>
          <w:numId w:val="107"/>
        </w:numPr>
        <w:spacing w:after="0" w:line="276" w:lineRule="auto"/>
        <w:ind w:left="360"/>
        <w:rPr>
          <w:rFonts w:asciiTheme="minorHAnsi" w:hAnsiTheme="minorHAnsi" w:cstheme="minorHAnsi"/>
          <w:b/>
          <w:bCs/>
        </w:rPr>
      </w:pPr>
      <w:r w:rsidRPr="009D2132">
        <w:rPr>
          <w:rFonts w:asciiTheme="minorHAnsi" w:hAnsiTheme="minorHAnsi" w:cstheme="minorHAnsi"/>
          <w:b/>
          <w:bCs/>
        </w:rPr>
        <w:t xml:space="preserve">Solução n.º 2 – </w:t>
      </w:r>
      <w:r w:rsidR="00CC4686">
        <w:rPr>
          <w:rFonts w:asciiTheme="minorHAnsi" w:hAnsiTheme="minorHAnsi" w:cstheme="minorHAnsi"/>
          <w:b/>
          <w:bCs/>
        </w:rPr>
        <w:t xml:space="preserve">Procedimento auxiliar - </w:t>
      </w:r>
      <w:r w:rsidRPr="009D2132">
        <w:rPr>
          <w:rFonts w:asciiTheme="minorHAnsi" w:hAnsiTheme="minorHAnsi" w:cstheme="minorHAnsi"/>
          <w:b/>
          <w:bCs/>
        </w:rPr>
        <w:t>Sistema de Registro de preços</w:t>
      </w:r>
    </w:p>
    <w:p w14:paraId="5B681A7C" w14:textId="77777777" w:rsidR="00275977" w:rsidRPr="009D2132" w:rsidRDefault="00275977" w:rsidP="00B10184">
      <w:pPr>
        <w:pStyle w:val="PargrafodaLista"/>
        <w:numPr>
          <w:ilvl w:val="0"/>
          <w:numId w:val="109"/>
        </w:numPr>
        <w:spacing w:after="0" w:line="276" w:lineRule="auto"/>
        <w:rPr>
          <w:rFonts w:asciiTheme="minorHAnsi" w:hAnsiTheme="minorHAnsi" w:cstheme="minorHAnsi"/>
          <w:b/>
          <w:bCs/>
        </w:rPr>
      </w:pPr>
      <w:r w:rsidRPr="009D2132">
        <w:rPr>
          <w:rFonts w:asciiTheme="minorHAnsi" w:hAnsiTheme="minorHAnsi" w:cstheme="minorHAnsi"/>
          <w:b/>
          <w:bCs/>
        </w:rPr>
        <w:t>Vantagens:</w:t>
      </w:r>
    </w:p>
    <w:p w14:paraId="2FD0B8DB" w14:textId="283A876A" w:rsidR="00A32EDF" w:rsidRPr="00092082" w:rsidRDefault="00275977" w:rsidP="00A32EDF">
      <w:pPr>
        <w:pStyle w:val="PargrafodaLista"/>
        <w:numPr>
          <w:ilvl w:val="0"/>
          <w:numId w:val="116"/>
        </w:numPr>
        <w:spacing w:after="0" w:line="276" w:lineRule="auto"/>
        <w:rPr>
          <w:rFonts w:asciiTheme="minorHAnsi" w:hAnsiTheme="minorHAnsi" w:cstheme="minorHAnsi"/>
          <w:b/>
          <w:bCs/>
        </w:rPr>
      </w:pPr>
      <w:r w:rsidRPr="009D2132">
        <w:rPr>
          <w:rFonts w:asciiTheme="minorHAnsi" w:hAnsiTheme="minorHAnsi" w:cstheme="minorHAnsi"/>
          <w:bCs/>
        </w:rPr>
        <w:t xml:space="preserve">Flexibilidade: ao optar por esse sistema, a administração pública não é obrigada a realizar a compra imediatamente, podendo fazer o registro da proposta e, posteriormente, contratar os bens ou serviços conforme a necessidade. Isso </w:t>
      </w:r>
      <w:r w:rsidRPr="00092082">
        <w:rPr>
          <w:rFonts w:asciiTheme="minorHAnsi" w:hAnsiTheme="minorHAnsi" w:cstheme="minorHAnsi"/>
          <w:bCs/>
        </w:rPr>
        <w:t>permite que a administração se adapte a circunstâncias variadas, garantindo que adquira apenas o que realmente necessita e quando precisa. Essa abordagem também pode resultar em melhor gestão de recursos públicos e economia.</w:t>
      </w:r>
      <w:r w:rsidR="00A32EDF" w:rsidRPr="00092082">
        <w:rPr>
          <w:rFonts w:asciiTheme="minorHAnsi" w:hAnsiTheme="minorHAnsi" w:cstheme="minorHAnsi"/>
        </w:rPr>
        <w:t xml:space="preserve"> O processo será ágil, pois não será necessário abrir o procedimento de intenção de registro de preços (IRP). O IRP será dispensável quando o órgão ou entidade gerenciadora for o único contratante, como nesse caso, em que a </w:t>
      </w:r>
      <w:r w:rsidR="00805120">
        <w:rPr>
          <w:rFonts w:asciiTheme="minorHAnsi" w:hAnsiTheme="minorHAnsi" w:cstheme="minorHAnsi"/>
        </w:rPr>
        <w:t>Secretaria de Saúde</w:t>
      </w:r>
      <w:r w:rsidR="00A32EDF" w:rsidRPr="00092082">
        <w:rPr>
          <w:rFonts w:asciiTheme="minorHAnsi" w:hAnsiTheme="minorHAnsi" w:cstheme="minorHAnsi"/>
        </w:rPr>
        <w:t xml:space="preserve"> é a única contratante, eliminando a espera pela consolidação do registro, que poderia postergar a compra efetiva;</w:t>
      </w:r>
    </w:p>
    <w:p w14:paraId="755070AA" w14:textId="77777777" w:rsidR="00A32EDF" w:rsidRPr="00092082" w:rsidRDefault="00A32EDF" w:rsidP="00A32EDF">
      <w:pPr>
        <w:pStyle w:val="PargrafodaLista"/>
        <w:numPr>
          <w:ilvl w:val="0"/>
          <w:numId w:val="116"/>
        </w:numPr>
        <w:spacing w:after="0" w:line="276" w:lineRule="auto"/>
        <w:rPr>
          <w:rFonts w:asciiTheme="minorHAnsi" w:hAnsiTheme="minorHAnsi" w:cstheme="minorHAnsi"/>
        </w:rPr>
      </w:pPr>
      <w:r w:rsidRPr="00092082">
        <w:rPr>
          <w:rFonts w:asciiTheme="minorHAnsi" w:hAnsiTheme="minorHAnsi" w:cstheme="minorHAnsi"/>
        </w:rPr>
        <w:lastRenderedPageBreak/>
        <w:t>O Sistema de registro de preço permite a realização de contratações de forma mais rápida e simplificada, sem a necessidade de realizar um processo licitatório completo a cada nova aquisição. Assim, a Administração Pública efetua contratações imediatas assim que uma necessidade pública é identificada;</w:t>
      </w:r>
    </w:p>
    <w:p w14:paraId="29FF120F" w14:textId="77777777" w:rsidR="00A32EDF" w:rsidRPr="00092082" w:rsidRDefault="00A32EDF" w:rsidP="00A32EDF">
      <w:pPr>
        <w:pStyle w:val="PargrafodaLista"/>
        <w:numPr>
          <w:ilvl w:val="0"/>
          <w:numId w:val="116"/>
        </w:numPr>
        <w:spacing w:after="0" w:line="276" w:lineRule="auto"/>
        <w:rPr>
          <w:rFonts w:asciiTheme="minorHAnsi" w:hAnsiTheme="minorHAnsi" w:cstheme="minorHAnsi"/>
        </w:rPr>
      </w:pPr>
      <w:r w:rsidRPr="00092082">
        <w:rPr>
          <w:rFonts w:asciiTheme="minorHAnsi" w:hAnsiTheme="minorHAnsi" w:cstheme="minorHAnsi"/>
        </w:rPr>
        <w:t>Os preços registrados na ata são públicos e acessíveis a qualquer cidadão, o que contribui para o controle social dos gastos públicos;</w:t>
      </w:r>
    </w:p>
    <w:p w14:paraId="39649D4B" w14:textId="77777777" w:rsidR="00A32EDF" w:rsidRPr="00092082" w:rsidRDefault="00A32EDF" w:rsidP="00A32EDF">
      <w:pPr>
        <w:pStyle w:val="PargrafodaLista"/>
        <w:numPr>
          <w:ilvl w:val="0"/>
          <w:numId w:val="116"/>
        </w:numPr>
        <w:spacing w:after="0" w:line="276" w:lineRule="auto"/>
        <w:rPr>
          <w:rFonts w:asciiTheme="minorHAnsi" w:hAnsiTheme="minorHAnsi" w:cstheme="minorHAnsi"/>
        </w:rPr>
      </w:pPr>
      <w:r w:rsidRPr="00092082">
        <w:rPr>
          <w:rFonts w:asciiTheme="minorHAnsi" w:hAnsiTheme="minorHAnsi" w:cstheme="minorHAnsi"/>
        </w:rPr>
        <w:t>O sistema de registro de preços minimiza os problemas relacionados ao armazenamento e ao vencimento de produtos. Quando o poder público realiza compras em grandes quantidades, há um risco elevado de desperdício e perdas devido à data de validade. Se as aquisições forem feitas em grandes lotes de uma só vez, esse risco se agrava. Nesse contexto, o sistema de registro de preços se mostra eficaz, pois permite que a administração pública efetue várias compras em lotes menores, garantindo uma gestão mais eficiente dos recursos e reduzindo a possibilidade de desperdício.</w:t>
      </w:r>
    </w:p>
    <w:p w14:paraId="63F329E6" w14:textId="77777777" w:rsidR="00A32EDF" w:rsidRPr="00092082" w:rsidRDefault="00A32EDF" w:rsidP="00A32EDF">
      <w:pPr>
        <w:pStyle w:val="PargrafodaLista"/>
        <w:numPr>
          <w:ilvl w:val="0"/>
          <w:numId w:val="116"/>
        </w:numPr>
        <w:spacing w:after="0" w:line="276" w:lineRule="auto"/>
        <w:rPr>
          <w:rFonts w:asciiTheme="minorHAnsi" w:hAnsiTheme="minorHAnsi" w:cstheme="minorHAnsi"/>
        </w:rPr>
      </w:pPr>
      <w:r w:rsidRPr="00092082">
        <w:rPr>
          <w:rFonts w:asciiTheme="minorHAnsi" w:hAnsiTheme="minorHAnsi" w:cstheme="minorHAnsi"/>
        </w:rPr>
        <w:t>O Sistema de Registro de Preços (SRP) não compromete a flexibilidade do orçamento público, uma vez que as contratações são realizadas de acordo com a efetiva necessidade da administração. Isso garante maior dinamismo na execução orçamentária, permitindo que os recursos sejam utilizados de forma mais eficiente e alinhada às demandas reais.</w:t>
      </w:r>
    </w:p>
    <w:p w14:paraId="43CCDB44" w14:textId="029B4CBA" w:rsidR="00275977" w:rsidRPr="00092082" w:rsidRDefault="00275977" w:rsidP="00A32EDF">
      <w:pPr>
        <w:pStyle w:val="PargrafodaLista"/>
        <w:spacing w:after="0" w:line="276" w:lineRule="auto"/>
        <w:ind w:left="1800" w:firstLine="0"/>
        <w:rPr>
          <w:rFonts w:asciiTheme="minorHAnsi" w:hAnsiTheme="minorHAnsi" w:cstheme="minorHAnsi"/>
          <w:b/>
          <w:bCs/>
        </w:rPr>
      </w:pPr>
    </w:p>
    <w:p w14:paraId="25049FD7" w14:textId="77777777" w:rsidR="00275977" w:rsidRPr="009D2132" w:rsidRDefault="00275977" w:rsidP="00B10184">
      <w:pPr>
        <w:pStyle w:val="PargrafodaLista"/>
        <w:numPr>
          <w:ilvl w:val="0"/>
          <w:numId w:val="109"/>
        </w:numPr>
        <w:spacing w:after="0" w:line="276" w:lineRule="auto"/>
        <w:rPr>
          <w:rFonts w:asciiTheme="minorHAnsi" w:hAnsiTheme="minorHAnsi" w:cstheme="minorHAnsi"/>
          <w:b/>
          <w:bCs/>
        </w:rPr>
      </w:pPr>
      <w:r w:rsidRPr="009D2132">
        <w:rPr>
          <w:rFonts w:asciiTheme="minorHAnsi" w:hAnsiTheme="minorHAnsi" w:cstheme="minorHAnsi"/>
          <w:b/>
          <w:bCs/>
        </w:rPr>
        <w:t xml:space="preserve">Desvantagens: </w:t>
      </w:r>
    </w:p>
    <w:p w14:paraId="3D74B04E" w14:textId="77777777" w:rsidR="00275977" w:rsidRPr="00092082" w:rsidRDefault="00275977" w:rsidP="00B10184">
      <w:pPr>
        <w:pStyle w:val="PargrafodaLista"/>
        <w:numPr>
          <w:ilvl w:val="0"/>
          <w:numId w:val="115"/>
        </w:numPr>
        <w:spacing w:after="0" w:line="276" w:lineRule="auto"/>
        <w:rPr>
          <w:rFonts w:asciiTheme="minorHAnsi" w:hAnsiTheme="minorHAnsi" w:cstheme="minorHAnsi"/>
          <w:bCs/>
        </w:rPr>
      </w:pPr>
      <w:r w:rsidRPr="00092082">
        <w:rPr>
          <w:rFonts w:asciiTheme="minorHAnsi" w:hAnsiTheme="minorHAnsi" w:cstheme="minorHAnsi"/>
          <w:bCs/>
        </w:rPr>
        <w:t xml:space="preserve">Demanda mais tempo, na medida em que é necessário abrir um procedimento de Intenção de Registro de Preços (IRP) e aguardar a consolidação do registro, o que pode atrasar a compra efetiva; </w:t>
      </w:r>
    </w:p>
    <w:p w14:paraId="7F7B3EB3" w14:textId="77777777" w:rsidR="00A32EDF" w:rsidRPr="00092082" w:rsidRDefault="00275977" w:rsidP="00A32EDF">
      <w:pPr>
        <w:numPr>
          <w:ilvl w:val="0"/>
          <w:numId w:val="115"/>
        </w:numPr>
        <w:shd w:val="clear" w:color="auto" w:fill="FFFFFF"/>
        <w:spacing w:after="0" w:line="240" w:lineRule="auto"/>
        <w:textAlignment w:val="baseline"/>
        <w:rPr>
          <w:rFonts w:asciiTheme="minorHAnsi" w:hAnsiTheme="minorHAnsi" w:cstheme="minorHAnsi"/>
        </w:rPr>
      </w:pPr>
      <w:r w:rsidRPr="00092082">
        <w:rPr>
          <w:rFonts w:asciiTheme="minorHAnsi" w:hAnsiTheme="minorHAnsi" w:cstheme="minorHAnsi"/>
          <w:bCs/>
        </w:rPr>
        <w:t>Necessita ter um órgão gerenciador, acarretando mais responsabilidades e burocracia para o ente público.</w:t>
      </w:r>
      <w:r w:rsidR="00A32EDF" w:rsidRPr="00092082">
        <w:rPr>
          <w:rFonts w:asciiTheme="minorHAnsi" w:hAnsiTheme="minorHAnsi" w:cstheme="minorHAnsi"/>
        </w:rPr>
        <w:t xml:space="preserve"> </w:t>
      </w:r>
    </w:p>
    <w:p w14:paraId="016C6BC7" w14:textId="40470442" w:rsidR="00A32EDF" w:rsidRPr="00092082" w:rsidRDefault="00A32EDF" w:rsidP="00A32EDF">
      <w:pPr>
        <w:numPr>
          <w:ilvl w:val="0"/>
          <w:numId w:val="115"/>
        </w:numPr>
        <w:shd w:val="clear" w:color="auto" w:fill="FFFFFF"/>
        <w:spacing w:after="0" w:line="240" w:lineRule="auto"/>
        <w:textAlignment w:val="baseline"/>
        <w:rPr>
          <w:rFonts w:asciiTheme="minorHAnsi" w:hAnsiTheme="minorHAnsi" w:cstheme="minorHAnsi"/>
        </w:rPr>
      </w:pPr>
      <w:r w:rsidRPr="00092082">
        <w:rPr>
          <w:rFonts w:asciiTheme="minorHAnsi" w:hAnsiTheme="minorHAnsi" w:cstheme="minorHAnsi"/>
        </w:rPr>
        <w:t>Falta de controle das adesões à ata de registro de preços, levando a contratações em limites superiores ao legalmente permitido;</w:t>
      </w:r>
    </w:p>
    <w:p w14:paraId="409C78D4" w14:textId="6C3F4292" w:rsidR="00275977" w:rsidRPr="00092082" w:rsidRDefault="00A32EDF" w:rsidP="00A32EDF">
      <w:pPr>
        <w:numPr>
          <w:ilvl w:val="0"/>
          <w:numId w:val="115"/>
        </w:numPr>
        <w:shd w:val="clear" w:color="auto" w:fill="FFFFFF"/>
        <w:spacing w:after="0" w:line="240" w:lineRule="auto"/>
        <w:textAlignment w:val="baseline"/>
        <w:rPr>
          <w:rFonts w:asciiTheme="minorHAnsi" w:hAnsiTheme="minorHAnsi" w:cstheme="minorHAnsi"/>
        </w:rPr>
      </w:pPr>
      <w:r w:rsidRPr="00092082">
        <w:rPr>
          <w:rFonts w:asciiTheme="minorHAnsi" w:hAnsiTheme="minorHAnsi" w:cstheme="minorHAnsi"/>
        </w:rPr>
        <w:t>Ata de registro de preços com quantitativos muito superiores aos efetivamente contratados, levando os fornecedores a perderem a confiabilidade nas estimativas dos SRP e a deixarem de considerar os ganhos de escala em suas propostas, com consequente elevação de preços em SRP futuros.</w:t>
      </w:r>
    </w:p>
    <w:p w14:paraId="4DD42459" w14:textId="77777777" w:rsidR="00275977" w:rsidRPr="009D2132" w:rsidRDefault="00275977" w:rsidP="00275977">
      <w:pPr>
        <w:spacing w:after="0" w:line="276" w:lineRule="auto"/>
        <w:rPr>
          <w:rFonts w:asciiTheme="minorHAnsi" w:hAnsiTheme="minorHAnsi" w:cstheme="minorHAnsi"/>
          <w:bCs/>
        </w:rPr>
      </w:pPr>
    </w:p>
    <w:p w14:paraId="5E83412C" w14:textId="2BEDC8AC" w:rsidR="00275977" w:rsidRPr="009D2132" w:rsidRDefault="00670076" w:rsidP="00275977">
      <w:pPr>
        <w:spacing w:after="0" w:line="276" w:lineRule="auto"/>
        <w:ind w:firstLine="851"/>
        <w:rPr>
          <w:rFonts w:asciiTheme="minorHAnsi" w:hAnsiTheme="minorHAnsi" w:cstheme="minorHAnsi"/>
        </w:rPr>
      </w:pPr>
      <w:r>
        <w:rPr>
          <w:rFonts w:asciiTheme="minorHAnsi" w:hAnsiTheme="minorHAnsi" w:cstheme="minorHAnsi"/>
        </w:rPr>
        <w:t xml:space="preserve">2. </w:t>
      </w:r>
      <w:r w:rsidR="00F724F9" w:rsidRPr="00F724F9">
        <w:rPr>
          <w:rFonts w:asciiTheme="minorHAnsi" w:hAnsiTheme="minorHAnsi" w:cstheme="minorHAnsi"/>
        </w:rPr>
        <w:t>Quanto à análise de mercado, mediante o levantamento de contratações similares para kits pedagógicos de saúde bucal ou componentes correlatos, foram encontrados os seguintes resultados para a solução pretendida:</w:t>
      </w:r>
      <w:r w:rsidR="00275977" w:rsidRPr="009D2132">
        <w:rPr>
          <w:rFonts w:asciiTheme="minorHAnsi" w:hAnsiTheme="minorHAnsi" w:cstheme="minorHAnsi"/>
        </w:rPr>
        <w:t xml:space="preserve"> </w:t>
      </w:r>
    </w:p>
    <w:p w14:paraId="5E52B004" w14:textId="77777777" w:rsidR="00951527" w:rsidRDefault="00951527" w:rsidP="00951527">
      <w:pPr>
        <w:pStyle w:val="Nivel2"/>
        <w:spacing w:before="0" w:after="0" w:line="240" w:lineRule="auto"/>
        <w:ind w:left="0" w:right="141"/>
        <w:rPr>
          <w:rFonts w:asciiTheme="minorHAnsi" w:hAnsiTheme="minorHAnsi" w:cstheme="minorHAnsi"/>
          <w:b/>
          <w:bCs/>
          <w:sz w:val="22"/>
          <w:szCs w:val="22"/>
        </w:rPr>
      </w:pP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
        <w:gridCol w:w="3896"/>
        <w:gridCol w:w="787"/>
        <w:gridCol w:w="927"/>
        <w:gridCol w:w="1417"/>
        <w:gridCol w:w="1435"/>
      </w:tblGrid>
      <w:tr w:rsidR="00951527" w:rsidRPr="008941E8" w14:paraId="24D08ADA" w14:textId="77777777" w:rsidTr="006B151D">
        <w:trPr>
          <w:trHeight w:val="245"/>
          <w:jc w:val="center"/>
        </w:trPr>
        <w:tc>
          <w:tcPr>
            <w:tcW w:w="481" w:type="dxa"/>
            <w:noWrap/>
            <w:vAlign w:val="center"/>
          </w:tcPr>
          <w:p w14:paraId="253772F4" w14:textId="77777777" w:rsidR="00951527" w:rsidRDefault="00951527" w:rsidP="005F25BE">
            <w:pPr>
              <w:jc w:val="center"/>
              <w:rPr>
                <w:rFonts w:ascii="Arial" w:hAnsi="Arial" w:cs="Arial"/>
                <w:sz w:val="12"/>
                <w:szCs w:val="12"/>
              </w:rPr>
            </w:pPr>
            <w:r w:rsidRPr="008941E8">
              <w:rPr>
                <w:rFonts w:ascii="Arial" w:hAnsi="Arial" w:cs="Arial"/>
                <w:b/>
                <w:bCs/>
                <w:sz w:val="12"/>
                <w:szCs w:val="12"/>
              </w:rPr>
              <w:t>ITEM</w:t>
            </w:r>
          </w:p>
        </w:tc>
        <w:tc>
          <w:tcPr>
            <w:tcW w:w="3896" w:type="dxa"/>
            <w:vAlign w:val="center"/>
          </w:tcPr>
          <w:p w14:paraId="5B41CAE3" w14:textId="77777777" w:rsidR="00951527" w:rsidRPr="00853A25" w:rsidRDefault="00951527" w:rsidP="005F25BE">
            <w:pPr>
              <w:jc w:val="left"/>
              <w:rPr>
                <w:rFonts w:asciiTheme="minorHAnsi" w:hAnsiTheme="minorHAnsi" w:cstheme="minorHAnsi"/>
                <w:sz w:val="14"/>
                <w:szCs w:val="14"/>
              </w:rPr>
            </w:pPr>
            <w:r w:rsidRPr="00853A25">
              <w:rPr>
                <w:rFonts w:asciiTheme="minorHAnsi" w:hAnsiTheme="minorHAnsi" w:cstheme="minorHAnsi"/>
                <w:b/>
                <w:bCs/>
                <w:sz w:val="14"/>
                <w:szCs w:val="14"/>
              </w:rPr>
              <w:t>DESCRIÇÃO</w:t>
            </w:r>
          </w:p>
        </w:tc>
        <w:tc>
          <w:tcPr>
            <w:tcW w:w="787" w:type="dxa"/>
            <w:noWrap/>
            <w:vAlign w:val="center"/>
          </w:tcPr>
          <w:p w14:paraId="061154EA" w14:textId="77777777" w:rsidR="00951527" w:rsidRDefault="00951527" w:rsidP="005F25BE">
            <w:pPr>
              <w:jc w:val="center"/>
              <w:rPr>
                <w:rFonts w:asciiTheme="minorHAnsi" w:hAnsiTheme="minorHAnsi" w:cstheme="minorHAnsi"/>
                <w:sz w:val="16"/>
                <w:szCs w:val="16"/>
              </w:rPr>
            </w:pPr>
            <w:r w:rsidRPr="008941E8">
              <w:rPr>
                <w:rFonts w:ascii="Arial" w:hAnsi="Arial" w:cs="Arial"/>
                <w:b/>
                <w:bCs/>
                <w:sz w:val="12"/>
                <w:szCs w:val="12"/>
              </w:rPr>
              <w:t>UNID</w:t>
            </w:r>
          </w:p>
        </w:tc>
        <w:tc>
          <w:tcPr>
            <w:tcW w:w="927" w:type="dxa"/>
            <w:noWrap/>
            <w:vAlign w:val="center"/>
          </w:tcPr>
          <w:p w14:paraId="61F33E71" w14:textId="77777777" w:rsidR="00951527" w:rsidRPr="00522290" w:rsidRDefault="00951527" w:rsidP="005F25BE">
            <w:pPr>
              <w:jc w:val="center"/>
              <w:rPr>
                <w:rFonts w:asciiTheme="minorHAnsi" w:hAnsiTheme="minorHAnsi" w:cstheme="minorHAnsi"/>
                <w:sz w:val="16"/>
                <w:szCs w:val="16"/>
              </w:rPr>
            </w:pPr>
            <w:r w:rsidRPr="00522290">
              <w:rPr>
                <w:rFonts w:asciiTheme="minorHAnsi" w:hAnsiTheme="minorHAnsi" w:cstheme="minorHAnsi"/>
                <w:b/>
                <w:bCs/>
                <w:sz w:val="16"/>
                <w:szCs w:val="16"/>
              </w:rPr>
              <w:t>QNT</w:t>
            </w:r>
          </w:p>
        </w:tc>
        <w:tc>
          <w:tcPr>
            <w:tcW w:w="1417" w:type="dxa"/>
            <w:noWrap/>
            <w:vAlign w:val="center"/>
          </w:tcPr>
          <w:p w14:paraId="31D293F7" w14:textId="77777777" w:rsidR="00951527" w:rsidRPr="003339DD" w:rsidRDefault="00951527" w:rsidP="00951527">
            <w:pPr>
              <w:jc w:val="center"/>
              <w:rPr>
                <w:rFonts w:asciiTheme="minorHAnsi" w:hAnsiTheme="minorHAnsi" w:cstheme="minorHAnsi"/>
                <w:b/>
                <w:sz w:val="16"/>
                <w:szCs w:val="16"/>
              </w:rPr>
            </w:pPr>
            <w:r w:rsidRPr="003339DD">
              <w:rPr>
                <w:rFonts w:asciiTheme="minorHAnsi" w:hAnsiTheme="minorHAnsi" w:cstheme="minorHAnsi"/>
                <w:b/>
                <w:sz w:val="16"/>
                <w:szCs w:val="16"/>
              </w:rPr>
              <w:t>REFERÊNCIA</w:t>
            </w:r>
          </w:p>
          <w:p w14:paraId="4BAF600C" w14:textId="768346F7" w:rsidR="00951527" w:rsidRPr="00522290" w:rsidRDefault="00951527" w:rsidP="00951527">
            <w:pPr>
              <w:jc w:val="center"/>
              <w:rPr>
                <w:rFonts w:asciiTheme="minorHAnsi" w:hAnsiTheme="minorHAnsi" w:cstheme="minorHAnsi"/>
                <w:sz w:val="16"/>
                <w:szCs w:val="16"/>
              </w:rPr>
            </w:pPr>
            <w:r w:rsidRPr="003339DD">
              <w:rPr>
                <w:rFonts w:asciiTheme="minorHAnsi" w:hAnsiTheme="minorHAnsi" w:cstheme="minorHAnsi"/>
                <w:b/>
                <w:sz w:val="16"/>
                <w:szCs w:val="16"/>
              </w:rPr>
              <w:t>DE PREÇO</w:t>
            </w:r>
          </w:p>
        </w:tc>
        <w:tc>
          <w:tcPr>
            <w:tcW w:w="1435" w:type="dxa"/>
            <w:shd w:val="clear" w:color="000000" w:fill="FFFFFF"/>
            <w:noWrap/>
            <w:vAlign w:val="center"/>
          </w:tcPr>
          <w:p w14:paraId="220494E3" w14:textId="434D3706" w:rsidR="00951527" w:rsidRPr="00951527" w:rsidRDefault="00951527" w:rsidP="005F25BE">
            <w:pPr>
              <w:jc w:val="center"/>
              <w:rPr>
                <w:rFonts w:asciiTheme="minorHAnsi" w:hAnsiTheme="minorHAnsi" w:cstheme="minorHAnsi"/>
                <w:b/>
                <w:bCs/>
                <w:sz w:val="16"/>
                <w:szCs w:val="16"/>
              </w:rPr>
            </w:pPr>
            <w:r w:rsidRPr="00951527">
              <w:rPr>
                <w:rFonts w:asciiTheme="minorHAnsi" w:hAnsiTheme="minorHAnsi" w:cstheme="minorHAnsi"/>
                <w:b/>
                <w:bCs/>
                <w:sz w:val="16"/>
                <w:szCs w:val="16"/>
              </w:rPr>
              <w:t>VALOR MÉDIO</w:t>
            </w:r>
            <w:r>
              <w:rPr>
                <w:rFonts w:asciiTheme="minorHAnsi" w:hAnsiTheme="minorHAnsi" w:cstheme="minorHAnsi"/>
                <w:b/>
                <w:bCs/>
                <w:sz w:val="16"/>
                <w:szCs w:val="16"/>
              </w:rPr>
              <w:t xml:space="preserve"> R$</w:t>
            </w:r>
          </w:p>
        </w:tc>
      </w:tr>
      <w:tr w:rsidR="00951527" w:rsidRPr="008941E8" w14:paraId="5DC13E57" w14:textId="77777777" w:rsidTr="006B151D">
        <w:trPr>
          <w:trHeight w:val="245"/>
          <w:jc w:val="center"/>
        </w:trPr>
        <w:tc>
          <w:tcPr>
            <w:tcW w:w="481" w:type="dxa"/>
            <w:noWrap/>
            <w:vAlign w:val="center"/>
          </w:tcPr>
          <w:p w14:paraId="123DEC88" w14:textId="53EAA2B7" w:rsidR="00951527" w:rsidRDefault="00951527" w:rsidP="005F25BE">
            <w:pPr>
              <w:jc w:val="center"/>
              <w:rPr>
                <w:rFonts w:ascii="Arial" w:hAnsi="Arial" w:cs="Arial"/>
                <w:sz w:val="12"/>
                <w:szCs w:val="12"/>
              </w:rPr>
            </w:pPr>
            <w:r>
              <w:rPr>
                <w:rFonts w:ascii="Arial" w:hAnsi="Arial" w:cs="Arial"/>
                <w:sz w:val="12"/>
                <w:szCs w:val="12"/>
              </w:rPr>
              <w:t>0</w:t>
            </w:r>
            <w:r w:rsidR="009416BD">
              <w:rPr>
                <w:rFonts w:ascii="Arial" w:hAnsi="Arial" w:cs="Arial"/>
                <w:sz w:val="12"/>
                <w:szCs w:val="12"/>
              </w:rPr>
              <w:t>1</w:t>
            </w:r>
          </w:p>
        </w:tc>
        <w:tc>
          <w:tcPr>
            <w:tcW w:w="3896" w:type="dxa"/>
            <w:vAlign w:val="center"/>
          </w:tcPr>
          <w:p w14:paraId="0063971C" w14:textId="77777777" w:rsidR="001E720A" w:rsidRDefault="001E720A" w:rsidP="00D206CA">
            <w:pPr>
              <w:rPr>
                <w:rFonts w:asciiTheme="minorHAnsi" w:hAnsiTheme="minorHAnsi" w:cstheme="minorHAnsi"/>
              </w:rPr>
            </w:pPr>
            <w:r w:rsidRPr="001E720A">
              <w:rPr>
                <w:rFonts w:asciiTheme="minorHAnsi" w:hAnsiTheme="minorHAnsi" w:cstheme="minorHAnsi"/>
              </w:rPr>
              <w:t xml:space="preserve">Kit Pedagógico 'Sorriso Feliz' </w:t>
            </w:r>
          </w:p>
          <w:p w14:paraId="449E0868" w14:textId="639C5B33" w:rsidR="006B151D" w:rsidRPr="00853A25" w:rsidRDefault="001E720A" w:rsidP="00D206CA">
            <w:pPr>
              <w:rPr>
                <w:rFonts w:asciiTheme="minorHAnsi" w:hAnsiTheme="minorHAnsi" w:cstheme="minorHAnsi"/>
                <w:sz w:val="14"/>
                <w:szCs w:val="14"/>
              </w:rPr>
            </w:pPr>
            <w:r w:rsidRPr="001E720A">
              <w:rPr>
                <w:rFonts w:asciiTheme="minorHAnsi" w:hAnsiTheme="minorHAnsi" w:cstheme="minorHAnsi"/>
              </w:rPr>
              <w:t>(composto por Livro do Aluno, Livro do Educador/Família, Embalagem, Kit Saúde Dental, APP, Jogos, Personagens, Roleta, Dominó, Jogo Escova Mágica/Fio Dental)</w:t>
            </w:r>
          </w:p>
        </w:tc>
        <w:tc>
          <w:tcPr>
            <w:tcW w:w="787" w:type="dxa"/>
            <w:noWrap/>
            <w:vAlign w:val="center"/>
          </w:tcPr>
          <w:p w14:paraId="7DB550B9" w14:textId="77777777" w:rsidR="00951527" w:rsidRPr="008941E8" w:rsidRDefault="00951527" w:rsidP="005F25BE">
            <w:pPr>
              <w:jc w:val="center"/>
              <w:rPr>
                <w:rFonts w:ascii="Arial" w:hAnsi="Arial" w:cs="Arial"/>
                <w:sz w:val="16"/>
                <w:szCs w:val="16"/>
              </w:rPr>
            </w:pPr>
            <w:r>
              <w:rPr>
                <w:rFonts w:asciiTheme="minorHAnsi" w:hAnsiTheme="minorHAnsi" w:cstheme="minorHAnsi"/>
                <w:sz w:val="16"/>
                <w:szCs w:val="16"/>
              </w:rPr>
              <w:t>kit</w:t>
            </w:r>
          </w:p>
        </w:tc>
        <w:tc>
          <w:tcPr>
            <w:tcW w:w="927" w:type="dxa"/>
            <w:noWrap/>
            <w:vAlign w:val="center"/>
          </w:tcPr>
          <w:p w14:paraId="2FE6CC55" w14:textId="3434206D" w:rsidR="00951527" w:rsidRPr="00696DB0" w:rsidRDefault="001E720A" w:rsidP="005F25BE">
            <w:pPr>
              <w:jc w:val="center"/>
              <w:rPr>
                <w:rFonts w:asciiTheme="minorHAnsi" w:hAnsiTheme="minorHAnsi" w:cstheme="minorHAnsi"/>
                <w:sz w:val="16"/>
                <w:szCs w:val="16"/>
              </w:rPr>
            </w:pPr>
            <w:r>
              <w:rPr>
                <w:rFonts w:asciiTheme="minorHAnsi" w:hAnsiTheme="minorHAnsi" w:cstheme="minorHAnsi"/>
                <w:sz w:val="16"/>
                <w:szCs w:val="16"/>
              </w:rPr>
              <w:t>4731</w:t>
            </w:r>
          </w:p>
        </w:tc>
        <w:tc>
          <w:tcPr>
            <w:tcW w:w="1417" w:type="dxa"/>
            <w:noWrap/>
            <w:vAlign w:val="center"/>
          </w:tcPr>
          <w:p w14:paraId="11ABB6A3" w14:textId="77777777" w:rsidR="001D19EF" w:rsidRPr="00C7110C" w:rsidRDefault="001D19EF" w:rsidP="001D19EF">
            <w:pPr>
              <w:spacing w:line="276" w:lineRule="auto"/>
              <w:rPr>
                <w:rFonts w:asciiTheme="minorHAnsi" w:hAnsiTheme="minorHAnsi" w:cstheme="minorHAnsi"/>
                <w:b/>
                <w:bCs/>
                <w:sz w:val="12"/>
                <w:szCs w:val="12"/>
              </w:rPr>
            </w:pPr>
            <w:r w:rsidRPr="00C7110C">
              <w:rPr>
                <w:rFonts w:asciiTheme="minorHAnsi" w:hAnsiTheme="minorHAnsi" w:cstheme="minorHAnsi"/>
                <w:b/>
                <w:bCs/>
                <w:sz w:val="12"/>
                <w:szCs w:val="12"/>
              </w:rPr>
              <w:t>PREFEITURA X</w:t>
            </w:r>
          </w:p>
          <w:p w14:paraId="038A576C" w14:textId="77777777" w:rsidR="001D19EF" w:rsidRPr="00FB00F7" w:rsidRDefault="001D19EF" w:rsidP="001D19EF">
            <w:pPr>
              <w:spacing w:line="276" w:lineRule="auto"/>
              <w:rPr>
                <w:rFonts w:asciiTheme="minorHAnsi" w:hAnsiTheme="minorHAnsi" w:cstheme="minorHAnsi"/>
                <w:b/>
                <w:bCs/>
                <w:sz w:val="12"/>
                <w:szCs w:val="12"/>
              </w:rPr>
            </w:pPr>
            <w:r w:rsidRPr="00FB00F7">
              <w:rPr>
                <w:rFonts w:asciiTheme="minorHAnsi" w:hAnsiTheme="minorHAnsi" w:cstheme="minorHAnsi"/>
                <w:sz w:val="12"/>
                <w:szCs w:val="12"/>
              </w:rPr>
              <w:t>VALOR UNIT</w:t>
            </w:r>
            <w:r w:rsidRPr="00FB00F7">
              <w:rPr>
                <w:rFonts w:asciiTheme="minorHAnsi" w:hAnsiTheme="minorHAnsi" w:cstheme="minorHAnsi"/>
                <w:b/>
                <w:bCs/>
                <w:sz w:val="12"/>
                <w:szCs w:val="12"/>
              </w:rPr>
              <w:t xml:space="preserve">: R$ </w:t>
            </w:r>
            <w:r>
              <w:rPr>
                <w:rFonts w:asciiTheme="minorHAnsi" w:hAnsiTheme="minorHAnsi" w:cstheme="minorHAnsi"/>
                <w:b/>
                <w:bCs/>
                <w:sz w:val="12"/>
                <w:szCs w:val="12"/>
              </w:rPr>
              <w:t>XXX,XX</w:t>
            </w:r>
          </w:p>
          <w:p w14:paraId="6D48734B" w14:textId="77777777" w:rsidR="001D19EF" w:rsidRPr="00C7110C" w:rsidRDefault="001D19EF" w:rsidP="001D19EF">
            <w:pPr>
              <w:spacing w:line="276" w:lineRule="auto"/>
              <w:rPr>
                <w:rFonts w:asciiTheme="minorHAnsi" w:hAnsiTheme="minorHAnsi" w:cstheme="minorHAnsi"/>
                <w:b/>
                <w:bCs/>
                <w:sz w:val="12"/>
                <w:szCs w:val="12"/>
              </w:rPr>
            </w:pPr>
            <w:r w:rsidRPr="00C7110C">
              <w:rPr>
                <w:rFonts w:asciiTheme="minorHAnsi" w:hAnsiTheme="minorHAnsi" w:cstheme="minorHAnsi"/>
                <w:b/>
                <w:bCs/>
                <w:sz w:val="12"/>
                <w:szCs w:val="12"/>
              </w:rPr>
              <w:t xml:space="preserve">PREFEITURA </w:t>
            </w:r>
            <w:r>
              <w:rPr>
                <w:rFonts w:asciiTheme="minorHAnsi" w:hAnsiTheme="minorHAnsi" w:cstheme="minorHAnsi"/>
                <w:b/>
                <w:bCs/>
                <w:sz w:val="12"/>
                <w:szCs w:val="12"/>
              </w:rPr>
              <w:t>Y</w:t>
            </w:r>
          </w:p>
          <w:p w14:paraId="0F7BF2C5" w14:textId="77777777" w:rsidR="001D19EF" w:rsidRPr="00FB00F7" w:rsidRDefault="001D19EF" w:rsidP="001D19EF">
            <w:pPr>
              <w:spacing w:line="276" w:lineRule="auto"/>
              <w:rPr>
                <w:rFonts w:asciiTheme="minorHAnsi" w:hAnsiTheme="minorHAnsi" w:cstheme="minorHAnsi"/>
                <w:b/>
                <w:bCs/>
                <w:sz w:val="12"/>
                <w:szCs w:val="12"/>
              </w:rPr>
            </w:pPr>
            <w:r w:rsidRPr="00FB00F7">
              <w:rPr>
                <w:rFonts w:asciiTheme="minorHAnsi" w:hAnsiTheme="minorHAnsi" w:cstheme="minorHAnsi"/>
                <w:sz w:val="12"/>
                <w:szCs w:val="12"/>
              </w:rPr>
              <w:t>VALOR UNIT</w:t>
            </w:r>
            <w:r w:rsidRPr="00FB00F7">
              <w:rPr>
                <w:rFonts w:asciiTheme="minorHAnsi" w:hAnsiTheme="minorHAnsi" w:cstheme="minorHAnsi"/>
                <w:b/>
                <w:bCs/>
                <w:sz w:val="12"/>
                <w:szCs w:val="12"/>
              </w:rPr>
              <w:t xml:space="preserve">: R$ </w:t>
            </w:r>
            <w:r>
              <w:rPr>
                <w:rFonts w:asciiTheme="minorHAnsi" w:hAnsiTheme="minorHAnsi" w:cstheme="minorHAnsi"/>
                <w:b/>
                <w:bCs/>
                <w:sz w:val="12"/>
                <w:szCs w:val="12"/>
              </w:rPr>
              <w:t>XXX,XX</w:t>
            </w:r>
          </w:p>
          <w:p w14:paraId="211D200C" w14:textId="77777777" w:rsidR="001D19EF" w:rsidRPr="00C7110C" w:rsidRDefault="001D19EF" w:rsidP="001D19EF">
            <w:pPr>
              <w:spacing w:line="276" w:lineRule="auto"/>
              <w:rPr>
                <w:rFonts w:asciiTheme="minorHAnsi" w:hAnsiTheme="minorHAnsi" w:cstheme="minorHAnsi"/>
                <w:b/>
                <w:bCs/>
                <w:sz w:val="12"/>
                <w:szCs w:val="12"/>
              </w:rPr>
            </w:pPr>
            <w:r w:rsidRPr="00C7110C">
              <w:rPr>
                <w:rFonts w:asciiTheme="minorHAnsi" w:hAnsiTheme="minorHAnsi" w:cstheme="minorHAnsi"/>
                <w:b/>
                <w:bCs/>
                <w:sz w:val="12"/>
                <w:szCs w:val="12"/>
              </w:rPr>
              <w:t xml:space="preserve">PREFEITURA </w:t>
            </w:r>
            <w:r>
              <w:rPr>
                <w:rFonts w:asciiTheme="minorHAnsi" w:hAnsiTheme="minorHAnsi" w:cstheme="minorHAnsi"/>
                <w:b/>
                <w:bCs/>
                <w:sz w:val="12"/>
                <w:szCs w:val="12"/>
              </w:rPr>
              <w:t>Z</w:t>
            </w:r>
          </w:p>
          <w:p w14:paraId="756333D7" w14:textId="77777777" w:rsidR="001D19EF" w:rsidRPr="00FB00F7" w:rsidRDefault="001D19EF" w:rsidP="001D19EF">
            <w:pPr>
              <w:spacing w:line="276" w:lineRule="auto"/>
              <w:rPr>
                <w:rFonts w:asciiTheme="minorHAnsi" w:hAnsiTheme="minorHAnsi" w:cstheme="minorHAnsi"/>
                <w:b/>
                <w:bCs/>
                <w:sz w:val="12"/>
                <w:szCs w:val="12"/>
              </w:rPr>
            </w:pPr>
            <w:r w:rsidRPr="00FB00F7">
              <w:rPr>
                <w:rFonts w:asciiTheme="minorHAnsi" w:hAnsiTheme="minorHAnsi" w:cstheme="minorHAnsi"/>
                <w:sz w:val="12"/>
                <w:szCs w:val="12"/>
              </w:rPr>
              <w:t>VALOR UNIT</w:t>
            </w:r>
            <w:r w:rsidRPr="00FB00F7">
              <w:rPr>
                <w:rFonts w:asciiTheme="minorHAnsi" w:hAnsiTheme="minorHAnsi" w:cstheme="minorHAnsi"/>
                <w:b/>
                <w:bCs/>
                <w:sz w:val="12"/>
                <w:szCs w:val="12"/>
              </w:rPr>
              <w:t xml:space="preserve">: R$ </w:t>
            </w:r>
            <w:r>
              <w:rPr>
                <w:rFonts w:asciiTheme="minorHAnsi" w:hAnsiTheme="minorHAnsi" w:cstheme="minorHAnsi"/>
                <w:b/>
                <w:bCs/>
                <w:sz w:val="12"/>
                <w:szCs w:val="12"/>
              </w:rPr>
              <w:t>XXX,XX</w:t>
            </w:r>
          </w:p>
          <w:p w14:paraId="4439ADEC" w14:textId="56FBB716" w:rsidR="00951527" w:rsidRPr="00696DB0" w:rsidRDefault="00951527" w:rsidP="005F25BE">
            <w:pPr>
              <w:jc w:val="center"/>
              <w:rPr>
                <w:rFonts w:asciiTheme="minorHAnsi" w:hAnsiTheme="minorHAnsi" w:cstheme="minorHAnsi"/>
                <w:sz w:val="16"/>
                <w:szCs w:val="16"/>
              </w:rPr>
            </w:pPr>
          </w:p>
        </w:tc>
        <w:tc>
          <w:tcPr>
            <w:tcW w:w="1435" w:type="dxa"/>
            <w:shd w:val="clear" w:color="000000" w:fill="FFFFFF"/>
            <w:noWrap/>
            <w:vAlign w:val="center"/>
          </w:tcPr>
          <w:p w14:paraId="73D216CA" w14:textId="41EED286" w:rsidR="00951527" w:rsidRPr="00696DB0" w:rsidRDefault="001E720A" w:rsidP="005F25BE">
            <w:pPr>
              <w:jc w:val="center"/>
              <w:rPr>
                <w:rFonts w:asciiTheme="minorHAnsi" w:hAnsiTheme="minorHAnsi" w:cstheme="minorHAnsi"/>
                <w:sz w:val="16"/>
                <w:szCs w:val="16"/>
              </w:rPr>
            </w:pPr>
            <w:r>
              <w:rPr>
                <w:rFonts w:asciiTheme="minorHAnsi" w:hAnsiTheme="minorHAnsi" w:cstheme="minorHAnsi"/>
                <w:sz w:val="16"/>
                <w:szCs w:val="16"/>
              </w:rPr>
              <w:t>289,00</w:t>
            </w:r>
          </w:p>
        </w:tc>
      </w:tr>
      <w:tr w:rsidR="00CC6D56" w:rsidRPr="008941E8" w14:paraId="765BD6B1" w14:textId="77777777" w:rsidTr="00FE1D27">
        <w:trPr>
          <w:trHeight w:val="245"/>
          <w:jc w:val="center"/>
        </w:trPr>
        <w:tc>
          <w:tcPr>
            <w:tcW w:w="8943" w:type="dxa"/>
            <w:gridSpan w:val="6"/>
            <w:noWrap/>
            <w:vAlign w:val="center"/>
          </w:tcPr>
          <w:p w14:paraId="0DE81CF3" w14:textId="77777777" w:rsidR="00CC6D56" w:rsidRDefault="00CC6D56" w:rsidP="005F25BE">
            <w:pPr>
              <w:jc w:val="center"/>
              <w:rPr>
                <w:rFonts w:asciiTheme="minorHAnsi" w:hAnsiTheme="minorHAnsi" w:cstheme="minorHAnsi"/>
                <w:sz w:val="16"/>
                <w:szCs w:val="16"/>
              </w:rPr>
            </w:pPr>
            <w:r>
              <w:rPr>
                <w:rFonts w:asciiTheme="minorHAnsi" w:hAnsiTheme="minorHAnsi" w:cstheme="minorHAnsi"/>
                <w:sz w:val="16"/>
                <w:szCs w:val="16"/>
              </w:rPr>
              <w:t xml:space="preserve">Valor total máximo admitido </w:t>
            </w:r>
          </w:p>
          <w:p w14:paraId="7A7BB1AB" w14:textId="1CAB5C6A" w:rsidR="00CC6D56" w:rsidRPr="00696DB0" w:rsidRDefault="00CC6D56" w:rsidP="005F25BE">
            <w:pPr>
              <w:jc w:val="center"/>
              <w:rPr>
                <w:rFonts w:asciiTheme="minorHAnsi" w:hAnsiTheme="minorHAnsi" w:cstheme="minorHAnsi"/>
                <w:sz w:val="16"/>
                <w:szCs w:val="16"/>
              </w:rPr>
            </w:pPr>
            <w:r>
              <w:rPr>
                <w:rFonts w:asciiTheme="minorHAnsi" w:hAnsiTheme="minorHAnsi" w:cstheme="minorHAnsi"/>
                <w:sz w:val="16"/>
                <w:szCs w:val="16"/>
              </w:rPr>
              <w:t>R$ 1.367.259,00 (um milhão, trezentos e sessenta e sete mil, duzentos e cinquenta e nove reais)</w:t>
            </w:r>
          </w:p>
        </w:tc>
      </w:tr>
    </w:tbl>
    <w:p w14:paraId="3A0BFB03" w14:textId="77777777" w:rsidR="00DD61A6" w:rsidRPr="009D2132" w:rsidRDefault="00DD61A6" w:rsidP="00DD61A6">
      <w:pPr>
        <w:ind w:firstLine="851"/>
        <w:rPr>
          <w:rFonts w:asciiTheme="minorHAnsi" w:hAnsiTheme="minorHAnsi" w:cstheme="minorHAnsi"/>
        </w:rPr>
      </w:pPr>
      <w:r w:rsidRPr="009D2132">
        <w:rPr>
          <w:rFonts w:asciiTheme="minorHAnsi" w:hAnsiTheme="minorHAnsi" w:cstheme="minorHAnsi"/>
        </w:rPr>
        <w:t xml:space="preserve">Tais referências foram obtidas por meio de pesquisa de mercado, de contratos similares com Entes da Administração Pública ou sites de mercado, com intento de uma análise inicial dos preços praticados e avaliação da viabilidade econômica da contratação pela autoridade competente. </w:t>
      </w:r>
    </w:p>
    <w:p w14:paraId="3C4841F5" w14:textId="77777777" w:rsidR="00951527" w:rsidRDefault="00951527" w:rsidP="00951527">
      <w:pPr>
        <w:pStyle w:val="Nivel2"/>
        <w:spacing w:before="0" w:after="0" w:line="240" w:lineRule="auto"/>
        <w:ind w:left="0" w:right="141"/>
        <w:rPr>
          <w:rFonts w:asciiTheme="minorHAnsi" w:hAnsiTheme="minorHAnsi" w:cstheme="minorHAnsi"/>
          <w:b/>
          <w:bCs/>
          <w:sz w:val="22"/>
          <w:szCs w:val="22"/>
        </w:rPr>
      </w:pPr>
    </w:p>
    <w:p w14:paraId="2CCD38FB" w14:textId="77777777" w:rsidR="00DD61A6" w:rsidRDefault="00DD61A6" w:rsidP="00951527">
      <w:pPr>
        <w:pStyle w:val="Nivel2"/>
        <w:spacing w:before="0" w:after="0" w:line="240" w:lineRule="auto"/>
        <w:ind w:left="0" w:right="141"/>
        <w:rPr>
          <w:rFonts w:asciiTheme="minorHAnsi" w:hAnsiTheme="minorHAnsi" w:cstheme="minorHAnsi"/>
          <w:b/>
          <w:bCs/>
          <w:sz w:val="22"/>
          <w:szCs w:val="22"/>
        </w:rPr>
      </w:pPr>
    </w:p>
    <w:p w14:paraId="6E9A8C79" w14:textId="77777777" w:rsidR="00DD61A6" w:rsidRDefault="00DD61A6" w:rsidP="00951527">
      <w:pPr>
        <w:pStyle w:val="Nivel2"/>
        <w:spacing w:before="0" w:after="0" w:line="240" w:lineRule="auto"/>
        <w:ind w:left="0" w:right="141"/>
        <w:rPr>
          <w:rFonts w:asciiTheme="minorHAnsi" w:hAnsiTheme="minorHAnsi" w:cstheme="minorHAnsi"/>
          <w:b/>
          <w:bCs/>
          <w:sz w:val="22"/>
          <w:szCs w:val="22"/>
        </w:rPr>
      </w:pPr>
    </w:p>
    <w:p w14:paraId="7AA891BD"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 xml:space="preserve">1. </w:t>
      </w:r>
      <w:r w:rsidRPr="0088460B">
        <w:rPr>
          <w:rFonts w:asciiTheme="minorHAnsi" w:hAnsiTheme="minorHAnsi" w:cstheme="minorHAnsi"/>
          <w:b/>
          <w:bCs/>
        </w:rPr>
        <w:t>Livro do Aluno</w:t>
      </w:r>
    </w:p>
    <w:p w14:paraId="2FEC0050"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Descrição:</w:t>
      </w:r>
      <w:r w:rsidRPr="0088460B">
        <w:rPr>
          <w:rFonts w:asciiTheme="minorHAnsi" w:hAnsiTheme="minorHAnsi" w:cstheme="minorHAnsi"/>
        </w:rPr>
        <w:t xml:space="preserve"> Livro com oito histórias e atividades temáticas.</w:t>
      </w:r>
    </w:p>
    <w:p w14:paraId="0BD4D242"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 Fechado:</w:t>
      </w:r>
      <w:r w:rsidRPr="0088460B">
        <w:rPr>
          <w:rFonts w:asciiTheme="minorHAnsi" w:hAnsiTheme="minorHAnsi" w:cstheme="minorHAnsi"/>
        </w:rPr>
        <w:t xml:space="preserve"> 20,5 x 27,5 cm</w:t>
      </w:r>
    </w:p>
    <w:p w14:paraId="7E92F59B"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 Aberto:</w:t>
      </w:r>
      <w:r w:rsidRPr="0088460B">
        <w:rPr>
          <w:rFonts w:asciiTheme="minorHAnsi" w:hAnsiTheme="minorHAnsi" w:cstheme="minorHAnsi"/>
        </w:rPr>
        <w:t xml:space="preserve"> 41 x 27,5 cm</w:t>
      </w:r>
    </w:p>
    <w:p w14:paraId="66E52E06"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Número de Páginas:</w:t>
      </w:r>
      <w:r w:rsidRPr="0088460B">
        <w:rPr>
          <w:rFonts w:asciiTheme="minorHAnsi" w:hAnsiTheme="minorHAnsi" w:cstheme="minorHAnsi"/>
        </w:rPr>
        <w:t xml:space="preserve"> 80</w:t>
      </w:r>
    </w:p>
    <w:p w14:paraId="0123799F"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Miolo:</w:t>
      </w:r>
      <w:r w:rsidRPr="0088460B">
        <w:rPr>
          <w:rFonts w:asciiTheme="minorHAnsi" w:hAnsiTheme="minorHAnsi" w:cstheme="minorHAnsi"/>
        </w:rPr>
        <w:t xml:space="preserve"> Papel offset 75g, impressão 4x4 cores</w:t>
      </w:r>
    </w:p>
    <w:p w14:paraId="48FD6948" w14:textId="126B2FE0"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Capa:</w:t>
      </w:r>
      <w:r w:rsidRPr="0088460B">
        <w:rPr>
          <w:rFonts w:asciiTheme="minorHAnsi" w:hAnsiTheme="minorHAnsi" w:cstheme="minorHAnsi"/>
        </w:rPr>
        <w:t xml:space="preserve"> </w:t>
      </w:r>
      <w:r w:rsidR="00A33F11" w:rsidRPr="00A33F11">
        <w:rPr>
          <w:rFonts w:asciiTheme="minorHAnsi" w:hAnsiTheme="minorHAnsi" w:cstheme="minorHAnsi"/>
        </w:rPr>
        <w:t>A capa deverá incluir a logomarca oficial da Administração de Pacaraíma-RR, em posição e tamanho a serem definidos e aprovados pela Secretaria Municipal de Saúde, em conformidade com o manual de identidade visual do município. Para maior durabilidade e qualidade de acabamento, a capa deverá receber laminação (brilho ou fosca, a ser definida pela Administração) sobre a impressão 4x0 cores, cobrindo a logomarca e a arte gráfica existente</w:t>
      </w:r>
    </w:p>
    <w:p w14:paraId="3CBCC28E"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Lombada quadrada colada com cola Pur</w:t>
      </w:r>
    </w:p>
    <w:p w14:paraId="308086E5"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Autor(a):</w:t>
      </w:r>
      <w:r w:rsidRPr="0088460B">
        <w:rPr>
          <w:rFonts w:asciiTheme="minorHAnsi" w:hAnsiTheme="minorHAnsi" w:cstheme="minorHAnsi"/>
        </w:rPr>
        <w:t xml:space="preserve"> Patricia Amorim</w:t>
      </w:r>
    </w:p>
    <w:p w14:paraId="4DC3D9B4"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Ilustrador:</w:t>
      </w:r>
      <w:r w:rsidRPr="0088460B">
        <w:rPr>
          <w:rFonts w:asciiTheme="minorHAnsi" w:hAnsiTheme="minorHAnsi" w:cstheme="minorHAnsi"/>
        </w:rPr>
        <w:t xml:space="preserve"> Jean C Ferreira</w:t>
      </w:r>
    </w:p>
    <w:p w14:paraId="6D83B869"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ISBN:</w:t>
      </w:r>
      <w:r w:rsidRPr="0088460B">
        <w:rPr>
          <w:rFonts w:asciiTheme="minorHAnsi" w:hAnsiTheme="minorHAnsi" w:cstheme="minorHAnsi"/>
        </w:rPr>
        <w:t xml:space="preserve"> 978855550148-7</w:t>
      </w:r>
    </w:p>
    <w:p w14:paraId="7146952B" w14:textId="77777777" w:rsidR="005B2FBD" w:rsidRPr="0088460B" w:rsidRDefault="005B2FBD" w:rsidP="005B2FBD">
      <w:pPr>
        <w:ind w:left="0" w:firstLine="0"/>
        <w:rPr>
          <w:rFonts w:asciiTheme="minorHAnsi" w:hAnsiTheme="minorHAnsi" w:cstheme="minorHAnsi"/>
        </w:rPr>
      </w:pPr>
    </w:p>
    <w:p w14:paraId="3BD58ABB"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 xml:space="preserve">2. </w:t>
      </w:r>
      <w:r w:rsidRPr="0088460B">
        <w:rPr>
          <w:rFonts w:asciiTheme="minorHAnsi" w:hAnsiTheme="minorHAnsi" w:cstheme="minorHAnsi"/>
          <w:b/>
          <w:bCs/>
        </w:rPr>
        <w:t>Livro da Família e do Educador</w:t>
      </w:r>
    </w:p>
    <w:p w14:paraId="0A38085F"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Descrição:</w:t>
      </w:r>
      <w:r w:rsidRPr="0088460B">
        <w:rPr>
          <w:rFonts w:asciiTheme="minorHAnsi" w:hAnsiTheme="minorHAnsi" w:cstheme="minorHAnsi"/>
        </w:rPr>
        <w:t xml:space="preserve"> Livro com informações completas sobre nutrição, higiene e saúde bucal.</w:t>
      </w:r>
    </w:p>
    <w:p w14:paraId="22A5CF39"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 Fechado:</w:t>
      </w:r>
      <w:r w:rsidRPr="0088460B">
        <w:rPr>
          <w:rFonts w:asciiTheme="minorHAnsi" w:hAnsiTheme="minorHAnsi" w:cstheme="minorHAnsi"/>
        </w:rPr>
        <w:t xml:space="preserve"> 20 x 27,5 cm</w:t>
      </w:r>
    </w:p>
    <w:p w14:paraId="4E0B85B6"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 Aberto:</w:t>
      </w:r>
      <w:r w:rsidRPr="0088460B">
        <w:rPr>
          <w:rFonts w:asciiTheme="minorHAnsi" w:hAnsiTheme="minorHAnsi" w:cstheme="minorHAnsi"/>
        </w:rPr>
        <w:t xml:space="preserve"> 41 x 27,5 cm</w:t>
      </w:r>
    </w:p>
    <w:p w14:paraId="2B158650"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Número de Páginas:</w:t>
      </w:r>
      <w:r w:rsidRPr="0088460B">
        <w:rPr>
          <w:rFonts w:asciiTheme="minorHAnsi" w:hAnsiTheme="minorHAnsi" w:cstheme="minorHAnsi"/>
        </w:rPr>
        <w:t xml:space="preserve"> 24</w:t>
      </w:r>
    </w:p>
    <w:p w14:paraId="73CE73D1"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Miolo:</w:t>
      </w:r>
      <w:r w:rsidRPr="0088460B">
        <w:rPr>
          <w:rFonts w:asciiTheme="minorHAnsi" w:hAnsiTheme="minorHAnsi" w:cstheme="minorHAnsi"/>
        </w:rPr>
        <w:t xml:space="preserve"> Papel offset 75g, impressão 4x4 cores</w:t>
      </w:r>
    </w:p>
    <w:p w14:paraId="523E0113" w14:textId="019E7D9C"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Capa:</w:t>
      </w:r>
      <w:r w:rsidRPr="0088460B">
        <w:rPr>
          <w:rFonts w:asciiTheme="minorHAnsi" w:hAnsiTheme="minorHAnsi" w:cstheme="minorHAnsi"/>
        </w:rPr>
        <w:t xml:space="preserve"> </w:t>
      </w:r>
      <w:r w:rsidR="00A33F11" w:rsidRPr="00A33F11">
        <w:rPr>
          <w:rFonts w:asciiTheme="minorHAnsi" w:hAnsiTheme="minorHAnsi" w:cstheme="minorHAnsi"/>
        </w:rPr>
        <w:t>A capa deverá incluir a logomarca oficial da Administração de Pacaraíma-RR, em posição e tamanho a serem definidos e aprovados pela Secretaria Municipal de Saúde, em conformidade com o manual de identidade visual do município. Para maior durabilidade e qualidade de acabamento, a capa deverá receber laminação (brilho ou fosca, a ser definida pela Administração) sobre a impressão 4x0 cores, cobrindo a logomarca e a arte gráfica existente</w:t>
      </w:r>
    </w:p>
    <w:p w14:paraId="2FBC2253"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Lombada canoa</w:t>
      </w:r>
    </w:p>
    <w:p w14:paraId="5F7D9D9F"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Autor(a):</w:t>
      </w:r>
      <w:r w:rsidRPr="0088460B">
        <w:rPr>
          <w:rFonts w:asciiTheme="minorHAnsi" w:hAnsiTheme="minorHAnsi" w:cstheme="minorHAnsi"/>
        </w:rPr>
        <w:t xml:space="preserve"> Patrícia Amorim</w:t>
      </w:r>
    </w:p>
    <w:p w14:paraId="7114C3EF"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Assessoria Odontológica:</w:t>
      </w:r>
      <w:r w:rsidRPr="0088460B">
        <w:rPr>
          <w:rFonts w:asciiTheme="minorHAnsi" w:hAnsiTheme="minorHAnsi" w:cstheme="minorHAnsi"/>
        </w:rPr>
        <w:t xml:space="preserve"> Dra. Rosylaine Scheffel</w:t>
      </w:r>
    </w:p>
    <w:p w14:paraId="44ADAC99" w14:textId="77777777" w:rsidR="005B2FBD" w:rsidRDefault="005B2FBD" w:rsidP="005B2FBD">
      <w:pPr>
        <w:ind w:left="0" w:firstLine="0"/>
        <w:rPr>
          <w:rFonts w:asciiTheme="minorHAnsi" w:hAnsiTheme="minorHAnsi" w:cstheme="minorHAnsi"/>
        </w:rPr>
      </w:pPr>
      <w:r w:rsidRPr="0088460B">
        <w:rPr>
          <w:rFonts w:asciiTheme="minorHAnsi" w:hAnsiTheme="minorHAnsi" w:cstheme="minorHAnsi"/>
          <w:b/>
          <w:bCs/>
        </w:rPr>
        <w:t>ISBN:</w:t>
      </w:r>
      <w:r w:rsidRPr="0088460B">
        <w:rPr>
          <w:rFonts w:asciiTheme="minorHAnsi" w:hAnsiTheme="minorHAnsi" w:cstheme="minorHAnsi"/>
        </w:rPr>
        <w:t xml:space="preserve"> 978855550147-0</w:t>
      </w:r>
    </w:p>
    <w:p w14:paraId="4D83E5AB" w14:textId="77777777" w:rsidR="00150C1F" w:rsidRDefault="00150C1F" w:rsidP="005B2FBD">
      <w:pPr>
        <w:ind w:left="0" w:firstLine="0"/>
        <w:rPr>
          <w:rFonts w:asciiTheme="minorHAnsi" w:hAnsiTheme="minorHAnsi" w:cstheme="minorHAnsi"/>
        </w:rPr>
      </w:pPr>
    </w:p>
    <w:p w14:paraId="1912CCCE" w14:textId="17A6A468" w:rsidR="00150C1F" w:rsidRDefault="00150C1F" w:rsidP="00150C1F">
      <w:pPr>
        <w:ind w:left="0" w:firstLine="0"/>
        <w:rPr>
          <w:rFonts w:asciiTheme="minorHAnsi" w:hAnsiTheme="minorHAnsi" w:cstheme="minorHAnsi"/>
          <w:b/>
          <w:bCs/>
        </w:rPr>
      </w:pPr>
      <w:r w:rsidRPr="00150C1F">
        <w:rPr>
          <w:rFonts w:asciiTheme="minorHAnsi" w:hAnsiTheme="minorHAnsi" w:cstheme="minorHAnsi"/>
          <w:b/>
          <w:bCs/>
        </w:rPr>
        <w:t>Especificações Técnicas para a Personalização das Capas</w:t>
      </w:r>
    </w:p>
    <w:p w14:paraId="74D482B1" w14:textId="77777777" w:rsidR="00150C1F" w:rsidRPr="00150C1F" w:rsidRDefault="00150C1F" w:rsidP="00150C1F">
      <w:pPr>
        <w:ind w:left="0" w:firstLine="0"/>
        <w:rPr>
          <w:rFonts w:asciiTheme="minorHAnsi" w:hAnsiTheme="minorHAnsi" w:cstheme="minorHAnsi"/>
          <w:b/>
          <w:bCs/>
        </w:rPr>
      </w:pPr>
    </w:p>
    <w:p w14:paraId="0147A972" w14:textId="77777777" w:rsidR="00150C1F" w:rsidRPr="00150C1F" w:rsidRDefault="00150C1F" w:rsidP="00150C1F">
      <w:pPr>
        <w:ind w:left="0" w:firstLine="720"/>
        <w:rPr>
          <w:rFonts w:asciiTheme="minorHAnsi" w:hAnsiTheme="minorHAnsi" w:cstheme="minorHAnsi"/>
        </w:rPr>
      </w:pPr>
      <w:r w:rsidRPr="00150C1F">
        <w:rPr>
          <w:rFonts w:asciiTheme="minorHAnsi" w:hAnsiTheme="minorHAnsi" w:cstheme="minorHAnsi"/>
        </w:rPr>
        <w:t>A personalização das capas dos livros "</w:t>
      </w:r>
      <w:r w:rsidRPr="00A80B0C">
        <w:rPr>
          <w:rFonts w:asciiTheme="minorHAnsi" w:hAnsiTheme="minorHAnsi" w:cstheme="minorHAnsi"/>
          <w:b/>
          <w:bCs/>
        </w:rPr>
        <w:t>Livro do Aluno" e "Livro da Família e do Educador</w:t>
      </w:r>
      <w:r w:rsidRPr="00150C1F">
        <w:rPr>
          <w:rFonts w:asciiTheme="minorHAnsi" w:hAnsiTheme="minorHAnsi" w:cstheme="minorHAnsi"/>
        </w:rPr>
        <w:t>" deverá seguir os seguintes requisitos:</w:t>
      </w:r>
    </w:p>
    <w:p w14:paraId="1F5DFB59" w14:textId="77777777" w:rsidR="00150C1F" w:rsidRDefault="00150C1F" w:rsidP="00150C1F">
      <w:pPr>
        <w:ind w:left="0" w:firstLine="0"/>
        <w:rPr>
          <w:rFonts w:asciiTheme="minorHAnsi" w:hAnsiTheme="minorHAnsi" w:cstheme="minorHAnsi"/>
        </w:rPr>
      </w:pPr>
    </w:p>
    <w:p w14:paraId="353C2D24" w14:textId="01C28B13" w:rsidR="00150C1F" w:rsidRPr="00150C1F" w:rsidRDefault="00150C1F" w:rsidP="00150C1F">
      <w:pPr>
        <w:ind w:left="0" w:firstLine="0"/>
        <w:rPr>
          <w:rFonts w:asciiTheme="minorHAnsi" w:hAnsiTheme="minorHAnsi" w:cstheme="minorHAnsi"/>
          <w:u w:val="single"/>
        </w:rPr>
      </w:pPr>
      <w:r w:rsidRPr="00150C1F">
        <w:rPr>
          <w:rFonts w:asciiTheme="minorHAnsi" w:hAnsiTheme="minorHAnsi" w:cstheme="minorHAnsi"/>
          <w:u w:val="single"/>
        </w:rPr>
        <w:t>a. Uso da Logomarca Oficial da Administração de Pacaraíma-RR:</w:t>
      </w:r>
    </w:p>
    <w:p w14:paraId="609C96CB" w14:textId="1F89BA73" w:rsidR="00150C1F" w:rsidRPr="00150C1F" w:rsidRDefault="00150C1F" w:rsidP="00150C1F">
      <w:pPr>
        <w:pStyle w:val="PargrafodaLista"/>
        <w:numPr>
          <w:ilvl w:val="0"/>
          <w:numId w:val="166"/>
        </w:numPr>
        <w:rPr>
          <w:rFonts w:asciiTheme="minorHAnsi" w:hAnsiTheme="minorHAnsi" w:cstheme="minorHAnsi"/>
        </w:rPr>
      </w:pPr>
      <w:r w:rsidRPr="00150C1F">
        <w:rPr>
          <w:rFonts w:asciiTheme="minorHAnsi" w:hAnsiTheme="minorHAnsi" w:cstheme="minorHAnsi"/>
        </w:rPr>
        <w:t>A logomarca oficial da Administração de Pacaraíma-RR deverá ser impressa na capa de ambos os livros, em posição de destaque, preferencialmente na parte superior ou inferior da capa frontal, em conformidade com o manual de identidade visual do município.</w:t>
      </w:r>
    </w:p>
    <w:p w14:paraId="7251D17B" w14:textId="02D1FA3F" w:rsidR="00150C1F" w:rsidRPr="00150C1F" w:rsidRDefault="00150C1F" w:rsidP="00150C1F">
      <w:pPr>
        <w:pStyle w:val="PargrafodaLista"/>
        <w:numPr>
          <w:ilvl w:val="0"/>
          <w:numId w:val="166"/>
        </w:numPr>
        <w:rPr>
          <w:rFonts w:asciiTheme="minorHAnsi" w:hAnsiTheme="minorHAnsi" w:cstheme="minorHAnsi"/>
        </w:rPr>
      </w:pPr>
      <w:r w:rsidRPr="00150C1F">
        <w:rPr>
          <w:rFonts w:asciiTheme="minorHAnsi" w:hAnsiTheme="minorHAnsi" w:cstheme="minorHAnsi"/>
        </w:rPr>
        <w:t xml:space="preserve">A Contratada deverá solicitar a logomarca </w:t>
      </w:r>
      <w:r>
        <w:rPr>
          <w:rFonts w:asciiTheme="minorHAnsi" w:hAnsiTheme="minorHAnsi" w:cstheme="minorHAnsi"/>
        </w:rPr>
        <w:t>no formato e resolução que desejar</w:t>
      </w:r>
      <w:r w:rsidRPr="00150C1F">
        <w:rPr>
          <w:rFonts w:asciiTheme="minorHAnsi" w:hAnsiTheme="minorHAnsi" w:cstheme="minorHAnsi"/>
        </w:rPr>
        <w:t xml:space="preserve"> e em alta para garantir a qualidade da impressão.</w:t>
      </w:r>
    </w:p>
    <w:p w14:paraId="47DE5B36" w14:textId="7B525319" w:rsidR="00150C1F" w:rsidRPr="00150C1F" w:rsidRDefault="00150C1F" w:rsidP="00150C1F">
      <w:pPr>
        <w:pStyle w:val="PargrafodaLista"/>
        <w:numPr>
          <w:ilvl w:val="0"/>
          <w:numId w:val="166"/>
        </w:numPr>
        <w:rPr>
          <w:rFonts w:asciiTheme="minorHAnsi" w:hAnsiTheme="minorHAnsi" w:cstheme="minorHAnsi"/>
        </w:rPr>
      </w:pPr>
      <w:r w:rsidRPr="00150C1F">
        <w:rPr>
          <w:rFonts w:asciiTheme="minorHAnsi" w:hAnsiTheme="minorHAnsi" w:cstheme="minorHAnsi"/>
        </w:rPr>
        <w:t>A arte final com a logomarca aplicada deverá ser submetida à aprovação da Secretaria Municipal de Saúde de Pacaraíma-RR antes da impressão em massa.</w:t>
      </w:r>
    </w:p>
    <w:p w14:paraId="606C51D0" w14:textId="77777777" w:rsidR="00150C1F" w:rsidRDefault="00150C1F" w:rsidP="00150C1F">
      <w:pPr>
        <w:ind w:left="0" w:firstLine="0"/>
        <w:rPr>
          <w:rFonts w:asciiTheme="minorHAnsi" w:hAnsiTheme="minorHAnsi" w:cstheme="minorHAnsi"/>
        </w:rPr>
      </w:pPr>
    </w:p>
    <w:p w14:paraId="385E0674" w14:textId="61ED1C87" w:rsidR="00150C1F" w:rsidRDefault="00150C1F" w:rsidP="00150C1F">
      <w:pPr>
        <w:ind w:left="0" w:firstLine="0"/>
        <w:rPr>
          <w:rFonts w:asciiTheme="minorHAnsi" w:hAnsiTheme="minorHAnsi" w:cstheme="minorHAnsi"/>
          <w:u w:val="single"/>
        </w:rPr>
      </w:pPr>
      <w:r w:rsidRPr="00150C1F">
        <w:rPr>
          <w:rFonts w:asciiTheme="minorHAnsi" w:hAnsiTheme="minorHAnsi" w:cstheme="minorHAnsi"/>
          <w:u w:val="single"/>
        </w:rPr>
        <w:t>b. Cores e Materiais a Serem Utilizados:</w:t>
      </w:r>
    </w:p>
    <w:p w14:paraId="2381D39C" w14:textId="77777777" w:rsidR="00150C1F" w:rsidRPr="00150C1F" w:rsidRDefault="00150C1F" w:rsidP="00150C1F">
      <w:pPr>
        <w:ind w:left="0" w:firstLine="0"/>
        <w:rPr>
          <w:rFonts w:asciiTheme="minorHAnsi" w:hAnsiTheme="minorHAnsi" w:cstheme="minorHAnsi"/>
          <w:u w:val="single"/>
        </w:rPr>
      </w:pPr>
    </w:p>
    <w:p w14:paraId="0A2A4FD5" w14:textId="7E0E5698" w:rsidR="00150C1F" w:rsidRPr="00150C1F" w:rsidRDefault="00150C1F" w:rsidP="00150C1F">
      <w:pPr>
        <w:pStyle w:val="PargrafodaLista"/>
        <w:numPr>
          <w:ilvl w:val="0"/>
          <w:numId w:val="167"/>
        </w:numPr>
        <w:rPr>
          <w:rFonts w:asciiTheme="minorHAnsi" w:hAnsiTheme="minorHAnsi" w:cstheme="minorHAnsi"/>
        </w:rPr>
      </w:pPr>
      <w:r w:rsidRPr="00150C1F">
        <w:rPr>
          <w:rFonts w:asciiTheme="minorHAnsi" w:hAnsiTheme="minorHAnsi" w:cstheme="minorHAnsi"/>
          <w:b/>
          <w:bCs/>
        </w:rPr>
        <w:lastRenderedPageBreak/>
        <w:t>Cores:</w:t>
      </w:r>
      <w:r w:rsidRPr="00150C1F">
        <w:rPr>
          <w:rFonts w:asciiTheme="minorHAnsi" w:hAnsiTheme="minorHAnsi" w:cstheme="minorHAnsi"/>
        </w:rPr>
        <w:t xml:space="preserve"> A impressão da logomarca deverá seguir o padrão de cores oficiais (Pantone ou CMYK) fornecido no manual de identidade visual. A impressão da capa continuará sendo 4x0 cores, conforme especificado nos itens originais dos livros, garantindo a fidelidade das cores da logomarca.</w:t>
      </w:r>
    </w:p>
    <w:p w14:paraId="144560FE" w14:textId="00D8A13A" w:rsidR="00150C1F" w:rsidRPr="00150C1F" w:rsidRDefault="00150C1F" w:rsidP="00150C1F">
      <w:pPr>
        <w:pStyle w:val="PargrafodaLista"/>
        <w:numPr>
          <w:ilvl w:val="0"/>
          <w:numId w:val="167"/>
        </w:numPr>
        <w:rPr>
          <w:rFonts w:asciiTheme="minorHAnsi" w:hAnsiTheme="minorHAnsi" w:cstheme="minorHAnsi"/>
        </w:rPr>
      </w:pPr>
      <w:r w:rsidRPr="00150C1F">
        <w:rPr>
          <w:rFonts w:asciiTheme="minorHAnsi" w:hAnsiTheme="minorHAnsi" w:cstheme="minorHAnsi"/>
          <w:b/>
          <w:bCs/>
        </w:rPr>
        <w:t>Materiais:</w:t>
      </w:r>
      <w:r w:rsidRPr="00150C1F">
        <w:rPr>
          <w:rFonts w:asciiTheme="minorHAnsi" w:hAnsiTheme="minorHAnsi" w:cstheme="minorHAnsi"/>
        </w:rPr>
        <w:t xml:space="preserve"> As capas deverão ser produzidas em cartão 250 gramas, conforme especificação original, podendo ser adicionada uma laminação fosca ou brilho sobre a impressão da capa e logomarca para maior durabilidade e acabamento, sem prejuízo da especificação "plastificação brilho" já prevista para a embalagem com alça, se aplicável.</w:t>
      </w:r>
    </w:p>
    <w:p w14:paraId="76C0C1F8" w14:textId="5BDE3D08" w:rsidR="00150C1F" w:rsidRDefault="00150C1F" w:rsidP="00150C1F">
      <w:pPr>
        <w:ind w:left="0" w:firstLine="0"/>
        <w:rPr>
          <w:rFonts w:asciiTheme="minorHAnsi" w:hAnsiTheme="minorHAnsi" w:cstheme="minorHAnsi"/>
        </w:rPr>
      </w:pPr>
    </w:p>
    <w:p w14:paraId="44A6B61B" w14:textId="577320DE" w:rsidR="00150C1F" w:rsidRPr="00150C1F" w:rsidRDefault="00150C1F" w:rsidP="00150C1F">
      <w:pPr>
        <w:ind w:left="0" w:firstLine="0"/>
        <w:rPr>
          <w:rFonts w:asciiTheme="minorHAnsi" w:hAnsiTheme="minorHAnsi" w:cstheme="minorHAnsi"/>
          <w:u w:val="single"/>
        </w:rPr>
      </w:pPr>
      <w:r w:rsidRPr="00150C1F">
        <w:rPr>
          <w:rFonts w:asciiTheme="minorHAnsi" w:hAnsiTheme="minorHAnsi" w:cstheme="minorHAnsi"/>
          <w:u w:val="single"/>
        </w:rPr>
        <w:t>c. Qualidade Mínima Esperada para a Impressão e Acabamento:</w:t>
      </w:r>
    </w:p>
    <w:p w14:paraId="4AA50EBD" w14:textId="3F7EA097" w:rsidR="00150C1F" w:rsidRPr="00A80B0C" w:rsidRDefault="00150C1F" w:rsidP="00A80B0C">
      <w:pPr>
        <w:pStyle w:val="PargrafodaLista"/>
        <w:numPr>
          <w:ilvl w:val="0"/>
          <w:numId w:val="168"/>
        </w:numPr>
        <w:rPr>
          <w:rFonts w:asciiTheme="minorHAnsi" w:hAnsiTheme="minorHAnsi" w:cstheme="minorHAnsi"/>
        </w:rPr>
      </w:pPr>
      <w:r w:rsidRPr="00A80B0C">
        <w:rPr>
          <w:rFonts w:asciiTheme="minorHAnsi" w:hAnsiTheme="minorHAnsi" w:cstheme="minorHAnsi"/>
          <w:b/>
          <w:bCs/>
        </w:rPr>
        <w:t>Impressão:</w:t>
      </w:r>
      <w:r w:rsidRPr="00A80B0C">
        <w:rPr>
          <w:rFonts w:asciiTheme="minorHAnsi" w:hAnsiTheme="minorHAnsi" w:cstheme="minorHAnsi"/>
        </w:rPr>
        <w:t xml:space="preserve"> A impressão da logomarca e demais elementos gráficos da capa deve ser de alta definição, sem borrões, falhas, ou desalinhamentos. As cores devem ser vibrantes e fiéis ao padrão aprovado.</w:t>
      </w:r>
    </w:p>
    <w:p w14:paraId="393335D6" w14:textId="73CBF826" w:rsidR="00150C1F" w:rsidRPr="00A80B0C" w:rsidRDefault="00150C1F" w:rsidP="00A80B0C">
      <w:pPr>
        <w:pStyle w:val="PargrafodaLista"/>
        <w:numPr>
          <w:ilvl w:val="0"/>
          <w:numId w:val="168"/>
        </w:numPr>
        <w:rPr>
          <w:rFonts w:asciiTheme="minorHAnsi" w:hAnsiTheme="minorHAnsi" w:cstheme="minorHAnsi"/>
        </w:rPr>
      </w:pPr>
      <w:r w:rsidRPr="00A80B0C">
        <w:rPr>
          <w:rFonts w:asciiTheme="minorHAnsi" w:hAnsiTheme="minorHAnsi" w:cstheme="minorHAnsi"/>
          <w:b/>
          <w:bCs/>
        </w:rPr>
        <w:t xml:space="preserve">Durabilidade: </w:t>
      </w:r>
      <w:r w:rsidRPr="00A80B0C">
        <w:rPr>
          <w:rFonts w:asciiTheme="minorHAnsi" w:hAnsiTheme="minorHAnsi" w:cstheme="minorHAnsi"/>
        </w:rPr>
        <w:t>A capa, incluindo a logomarca, deve resistir ao manuseio frequente por crianças e educadores durante o período de uso do programa (12 meses), sem desbotamento significativo ou degradação da impressão.</w:t>
      </w:r>
    </w:p>
    <w:p w14:paraId="462BCC41" w14:textId="6A987BBD" w:rsidR="00150C1F" w:rsidRPr="00A80B0C" w:rsidRDefault="00150C1F" w:rsidP="00A80B0C">
      <w:pPr>
        <w:pStyle w:val="PargrafodaLista"/>
        <w:numPr>
          <w:ilvl w:val="0"/>
          <w:numId w:val="168"/>
        </w:numPr>
        <w:rPr>
          <w:rFonts w:asciiTheme="minorHAnsi" w:hAnsiTheme="minorHAnsi" w:cstheme="minorHAnsi"/>
        </w:rPr>
      </w:pPr>
      <w:r w:rsidRPr="00A80B0C">
        <w:rPr>
          <w:rFonts w:asciiTheme="minorHAnsi" w:hAnsiTheme="minorHAnsi" w:cstheme="minorHAnsi"/>
          <w:b/>
          <w:bCs/>
        </w:rPr>
        <w:t>Acabamento:</w:t>
      </w:r>
      <w:r w:rsidRPr="00A80B0C">
        <w:rPr>
          <w:rFonts w:asciiTheme="minorHAnsi" w:hAnsiTheme="minorHAnsi" w:cstheme="minorHAnsi"/>
        </w:rPr>
        <w:t xml:space="preserve"> O corte das capas deve ser preciso, sem rebarbas. A laminação, se aplicada, deve ser uniforme e sem bolhas ou descolamentos</w:t>
      </w:r>
      <w:r w:rsidR="00A80B0C">
        <w:rPr>
          <w:rFonts w:asciiTheme="minorHAnsi" w:hAnsiTheme="minorHAnsi" w:cstheme="minorHAnsi"/>
        </w:rPr>
        <w:t>.</w:t>
      </w:r>
    </w:p>
    <w:p w14:paraId="55C33E53" w14:textId="77777777" w:rsidR="005B2FBD" w:rsidRPr="0088460B" w:rsidRDefault="005B2FBD" w:rsidP="005B2FBD">
      <w:pPr>
        <w:ind w:left="0" w:firstLine="0"/>
        <w:rPr>
          <w:rFonts w:asciiTheme="minorHAnsi" w:hAnsiTheme="minorHAnsi" w:cstheme="minorHAnsi"/>
        </w:rPr>
      </w:pPr>
    </w:p>
    <w:p w14:paraId="3E3AE0B3"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 xml:space="preserve">3. </w:t>
      </w:r>
      <w:r w:rsidRPr="0088460B">
        <w:rPr>
          <w:rFonts w:asciiTheme="minorHAnsi" w:hAnsiTheme="minorHAnsi" w:cstheme="minorHAnsi"/>
          <w:b/>
          <w:bCs/>
        </w:rPr>
        <w:t>Kit de Higiene Bucal/Necessaire</w:t>
      </w:r>
    </w:p>
    <w:p w14:paraId="73CB181A"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Conteúdo:</w:t>
      </w:r>
    </w:p>
    <w:p w14:paraId="51689EEC"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1 Escova infantil</w:t>
      </w:r>
    </w:p>
    <w:p w14:paraId="35A598C7"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1 Fio dental</w:t>
      </w:r>
    </w:p>
    <w:p w14:paraId="2CE2EA5A"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1 Creme dental</w:t>
      </w:r>
    </w:p>
    <w:p w14:paraId="1845534B" w14:textId="77777777" w:rsidR="005B2FBD" w:rsidRPr="0088460B" w:rsidRDefault="005B2FBD" w:rsidP="005B2FBD">
      <w:pPr>
        <w:ind w:left="0" w:firstLine="0"/>
        <w:rPr>
          <w:rFonts w:asciiTheme="minorHAnsi" w:hAnsiTheme="minorHAnsi" w:cstheme="minorHAnsi"/>
          <w:b/>
          <w:bCs/>
        </w:rPr>
      </w:pPr>
    </w:p>
    <w:p w14:paraId="36991A7F"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4. APP - Aplicativo Vale das Letras</w:t>
      </w:r>
    </w:p>
    <w:p w14:paraId="2A9A4118"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Conteúdo:</w:t>
      </w:r>
    </w:p>
    <w:p w14:paraId="7AC01014"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Histórias em formato digital com recursos de zoom.</w:t>
      </w:r>
    </w:p>
    <w:p w14:paraId="3535D1B7"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8 músicas derivadas das histórias.</w:t>
      </w:r>
    </w:p>
    <w:p w14:paraId="6CBB3C75"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8 vídeos animados (gratuitos).</w:t>
      </w:r>
    </w:p>
    <w:p w14:paraId="660B52AE"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Atividades interativas: quebra-cabeça, jogo da memória, jogo da velha e jogos educativos de raciocínio lógico.</w:t>
      </w:r>
    </w:p>
    <w:p w14:paraId="5B6FD8EB"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 xml:space="preserve">5. </w:t>
      </w:r>
      <w:r w:rsidRPr="0088460B">
        <w:rPr>
          <w:rFonts w:asciiTheme="minorHAnsi" w:hAnsiTheme="minorHAnsi" w:cstheme="minorHAnsi"/>
          <w:b/>
          <w:bCs/>
        </w:rPr>
        <w:t>Jogo de Tabuleiro</w:t>
      </w:r>
    </w:p>
    <w:p w14:paraId="6CE184F0"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 Aberto:</w:t>
      </w:r>
      <w:r w:rsidRPr="0088460B">
        <w:rPr>
          <w:rFonts w:asciiTheme="minorHAnsi" w:hAnsiTheme="minorHAnsi" w:cstheme="minorHAnsi"/>
        </w:rPr>
        <w:t xml:space="preserve"> 27 x 40 cm</w:t>
      </w:r>
    </w:p>
    <w:p w14:paraId="22B5D5AA"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Materiais:</w:t>
      </w:r>
      <w:r w:rsidRPr="0088460B">
        <w:rPr>
          <w:rFonts w:asciiTheme="minorHAnsi" w:hAnsiTheme="minorHAnsi" w:cstheme="minorHAnsi"/>
        </w:rPr>
        <w:t xml:space="preserve"> Papel paraná 2 mm, papel couché 150g</w:t>
      </w:r>
    </w:p>
    <w:p w14:paraId="34D29295"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0D4E1DF9"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Verniz UV total</w:t>
      </w:r>
    </w:p>
    <w:p w14:paraId="08E083A5" w14:textId="77777777" w:rsidR="005B2FBD" w:rsidRPr="0088460B" w:rsidRDefault="005B2FBD" w:rsidP="005B2FBD">
      <w:pPr>
        <w:ind w:left="0" w:firstLine="0"/>
        <w:rPr>
          <w:rFonts w:asciiTheme="minorHAnsi" w:hAnsiTheme="minorHAnsi" w:cstheme="minorHAnsi"/>
          <w:b/>
          <w:bCs/>
        </w:rPr>
      </w:pPr>
    </w:p>
    <w:p w14:paraId="28270E89"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6.Cartas Cuidados com a Higiene Bucal</w:t>
      </w:r>
    </w:p>
    <w:p w14:paraId="7D655D15"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6 x 9 cm</w:t>
      </w:r>
    </w:p>
    <w:p w14:paraId="34B0DB20"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couché 250g</w:t>
      </w:r>
    </w:p>
    <w:p w14:paraId="7FD3350F"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64A789DE"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w:t>
      </w:r>
    </w:p>
    <w:p w14:paraId="0A60E896" w14:textId="77777777" w:rsidR="005B2FBD" w:rsidRPr="0088460B" w:rsidRDefault="005B2FBD" w:rsidP="005B2FBD">
      <w:pPr>
        <w:ind w:left="0" w:firstLine="0"/>
        <w:rPr>
          <w:rFonts w:asciiTheme="minorHAnsi" w:hAnsiTheme="minorHAnsi" w:cstheme="minorHAnsi"/>
        </w:rPr>
      </w:pPr>
    </w:p>
    <w:p w14:paraId="42C77B4A"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7.Personagens/Pinos</w:t>
      </w:r>
    </w:p>
    <w:p w14:paraId="79D19395"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Quantidade:</w:t>
      </w:r>
      <w:r w:rsidRPr="0088460B">
        <w:rPr>
          <w:rFonts w:asciiTheme="minorHAnsi" w:hAnsiTheme="minorHAnsi" w:cstheme="minorHAnsi"/>
        </w:rPr>
        <w:t xml:space="preserve"> 4 unidades</w:t>
      </w:r>
    </w:p>
    <w:p w14:paraId="7817A2D4"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4 x 4 cm</w:t>
      </w:r>
    </w:p>
    <w:p w14:paraId="3DCE87D7"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couché 250g</w:t>
      </w:r>
    </w:p>
    <w:p w14:paraId="373E2171"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6595B9D3"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 e verso</w:t>
      </w:r>
    </w:p>
    <w:p w14:paraId="3C06C252" w14:textId="77777777" w:rsidR="005B2FBD" w:rsidRPr="0088460B" w:rsidRDefault="005B2FBD" w:rsidP="005B2FBD">
      <w:pPr>
        <w:ind w:left="0" w:firstLine="0"/>
        <w:rPr>
          <w:rFonts w:asciiTheme="minorHAnsi" w:hAnsiTheme="minorHAnsi" w:cstheme="minorHAnsi"/>
        </w:rPr>
      </w:pPr>
    </w:p>
    <w:p w14:paraId="6A59A87E"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lastRenderedPageBreak/>
        <w:t>8.Roleta</w:t>
      </w:r>
    </w:p>
    <w:p w14:paraId="0CA1C869"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12 x 12 cm</w:t>
      </w:r>
    </w:p>
    <w:p w14:paraId="3592276E"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Materiais:</w:t>
      </w:r>
      <w:r w:rsidRPr="0088460B">
        <w:rPr>
          <w:rFonts w:asciiTheme="minorHAnsi" w:hAnsiTheme="minorHAnsi" w:cstheme="minorHAnsi"/>
        </w:rPr>
        <w:t xml:space="preserve"> Papel paraná 2 mm, cartão couché 250g</w:t>
      </w:r>
    </w:p>
    <w:p w14:paraId="42FF8525"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1x0 cores</w:t>
      </w:r>
    </w:p>
    <w:p w14:paraId="5FA3C2A4"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w:t>
      </w:r>
    </w:p>
    <w:p w14:paraId="286F047E" w14:textId="77777777" w:rsidR="005B2FBD" w:rsidRPr="0088460B" w:rsidRDefault="005B2FBD" w:rsidP="005B2FBD">
      <w:pPr>
        <w:ind w:left="0" w:firstLine="0"/>
        <w:rPr>
          <w:rFonts w:asciiTheme="minorHAnsi" w:hAnsiTheme="minorHAnsi" w:cstheme="minorHAnsi"/>
        </w:rPr>
      </w:pPr>
    </w:p>
    <w:p w14:paraId="460C135D"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9.Seta Giratória:</w:t>
      </w:r>
    </w:p>
    <w:p w14:paraId="584FBC76"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7,5 x 2,5 cm</w:t>
      </w:r>
    </w:p>
    <w:p w14:paraId="05FDE75E"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couché 250g</w:t>
      </w:r>
    </w:p>
    <w:p w14:paraId="78A1B538"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6EB22EC2"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 fixada na roleta</w:t>
      </w:r>
    </w:p>
    <w:p w14:paraId="44B8CDC6" w14:textId="77777777" w:rsidR="005B2FBD" w:rsidRPr="0088460B" w:rsidRDefault="005B2FBD" w:rsidP="005B2FBD">
      <w:pPr>
        <w:ind w:left="0" w:firstLine="0"/>
        <w:rPr>
          <w:rFonts w:asciiTheme="minorHAnsi" w:hAnsiTheme="minorHAnsi" w:cstheme="minorHAnsi"/>
          <w:b/>
          <w:bCs/>
        </w:rPr>
      </w:pPr>
    </w:p>
    <w:p w14:paraId="00BB042B"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10.Jogo de Dominó</w:t>
      </w:r>
    </w:p>
    <w:p w14:paraId="219B93EE"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Número de Peças:</w:t>
      </w:r>
      <w:r w:rsidRPr="0088460B">
        <w:rPr>
          <w:rFonts w:asciiTheme="minorHAnsi" w:hAnsiTheme="minorHAnsi" w:cstheme="minorHAnsi"/>
        </w:rPr>
        <w:t xml:space="preserve"> 28 peças</w:t>
      </w:r>
    </w:p>
    <w:p w14:paraId="6886CEAD"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 por peça:</w:t>
      </w:r>
      <w:r w:rsidRPr="0088460B">
        <w:rPr>
          <w:rFonts w:asciiTheme="minorHAnsi" w:hAnsiTheme="minorHAnsi" w:cstheme="minorHAnsi"/>
        </w:rPr>
        <w:t xml:space="preserve"> 10 x 5 cm</w:t>
      </w:r>
    </w:p>
    <w:p w14:paraId="16B3B78D"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250g</w:t>
      </w:r>
    </w:p>
    <w:p w14:paraId="07955F36"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4x4 cores</w:t>
      </w:r>
    </w:p>
    <w:p w14:paraId="08725CEF"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w:t>
      </w:r>
    </w:p>
    <w:p w14:paraId="2663E6C9" w14:textId="77777777" w:rsidR="005B2FBD" w:rsidRPr="0088460B" w:rsidRDefault="005B2FBD" w:rsidP="005B2FBD">
      <w:pPr>
        <w:ind w:left="0" w:firstLine="0"/>
        <w:rPr>
          <w:rFonts w:asciiTheme="minorHAnsi" w:hAnsiTheme="minorHAnsi" w:cstheme="minorHAnsi"/>
        </w:rPr>
      </w:pPr>
    </w:p>
    <w:p w14:paraId="61997C11"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 xml:space="preserve">11. </w:t>
      </w:r>
      <w:r w:rsidRPr="0088460B">
        <w:rPr>
          <w:rFonts w:asciiTheme="minorHAnsi" w:hAnsiTheme="minorHAnsi" w:cstheme="minorHAnsi"/>
          <w:b/>
          <w:bCs/>
        </w:rPr>
        <w:t>Jogo Escova Mágica/Fio Dental</w:t>
      </w:r>
    </w:p>
    <w:p w14:paraId="58398A37"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w:t>
      </w:r>
      <w:r w:rsidRPr="0088460B">
        <w:rPr>
          <w:rFonts w:asciiTheme="minorHAnsi" w:hAnsiTheme="minorHAnsi" w:cstheme="minorHAnsi"/>
        </w:rPr>
        <w:t xml:space="preserve"> 19,5 x 14,5 cm</w:t>
      </w:r>
    </w:p>
    <w:p w14:paraId="32784B5B"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Materiais:</w:t>
      </w:r>
      <w:r w:rsidRPr="0088460B">
        <w:rPr>
          <w:rFonts w:asciiTheme="minorHAnsi" w:hAnsiTheme="minorHAnsi" w:cstheme="minorHAnsi"/>
        </w:rPr>
        <w:t xml:space="preserve"> Cartão couché 250g, Acetato 18,5 x 13,5 cm</w:t>
      </w:r>
    </w:p>
    <w:p w14:paraId="4BEFA0B3"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Cartão 4x4 cores, Acetato 4x0 cores</w:t>
      </w:r>
    </w:p>
    <w:p w14:paraId="42F4C72C"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Laminação frente e verso, faca de corte especial, colagem do acetato no cartão couché 250g.</w:t>
      </w:r>
    </w:p>
    <w:p w14:paraId="4389BC26" w14:textId="77777777" w:rsidR="005B2FBD" w:rsidRPr="0088460B" w:rsidRDefault="005B2FBD" w:rsidP="005B2FBD">
      <w:pPr>
        <w:ind w:left="0" w:firstLine="0"/>
        <w:rPr>
          <w:rFonts w:asciiTheme="minorHAnsi" w:hAnsiTheme="minorHAnsi" w:cstheme="minorHAnsi"/>
          <w:b/>
          <w:bCs/>
        </w:rPr>
      </w:pPr>
    </w:p>
    <w:p w14:paraId="1603DD7E"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12.Embalagem com Alça</w:t>
      </w:r>
    </w:p>
    <w:p w14:paraId="2D54DC87"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Descrição:</w:t>
      </w:r>
      <w:r w:rsidRPr="0088460B">
        <w:rPr>
          <w:rFonts w:asciiTheme="minorHAnsi" w:hAnsiTheme="minorHAnsi" w:cstheme="minorHAnsi"/>
        </w:rPr>
        <w:t xml:space="preserve"> Embalagem protetora com alça.</w:t>
      </w:r>
    </w:p>
    <w:p w14:paraId="2B9CF1E6"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 Fechado:</w:t>
      </w:r>
      <w:r w:rsidRPr="0088460B">
        <w:rPr>
          <w:rFonts w:asciiTheme="minorHAnsi" w:hAnsiTheme="minorHAnsi" w:cstheme="minorHAnsi"/>
        </w:rPr>
        <w:t xml:space="preserve"> 29 x 29 cm</w:t>
      </w:r>
    </w:p>
    <w:p w14:paraId="3EF8C9A4"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Materiais:</w:t>
      </w:r>
      <w:r w:rsidRPr="0088460B">
        <w:rPr>
          <w:rFonts w:asciiTheme="minorHAnsi" w:hAnsiTheme="minorHAnsi" w:cstheme="minorHAnsi"/>
        </w:rPr>
        <w:t xml:space="preserve"> Cartão duplex 225g acoplado em micro ondulado pardo 245g</w:t>
      </w:r>
    </w:p>
    <w:p w14:paraId="695C5E2F"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Impressão:</w:t>
      </w:r>
      <w:r w:rsidRPr="0088460B">
        <w:rPr>
          <w:rFonts w:asciiTheme="minorHAnsi" w:hAnsiTheme="minorHAnsi" w:cstheme="minorHAnsi"/>
        </w:rPr>
        <w:t xml:space="preserve"> 4x0 cores</w:t>
      </w:r>
    </w:p>
    <w:p w14:paraId="17962777"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Plastificação brilho, laminação brilho</w:t>
      </w:r>
    </w:p>
    <w:p w14:paraId="7674B367" w14:textId="77777777" w:rsidR="005B2FBD" w:rsidRPr="0088460B" w:rsidRDefault="005B2FBD" w:rsidP="005B2FBD">
      <w:pPr>
        <w:ind w:left="0" w:firstLine="0"/>
        <w:rPr>
          <w:rFonts w:asciiTheme="minorHAnsi" w:hAnsiTheme="minorHAnsi" w:cstheme="minorHAnsi"/>
        </w:rPr>
      </w:pPr>
    </w:p>
    <w:p w14:paraId="761378F1"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rPr>
        <w:t xml:space="preserve">13. </w:t>
      </w:r>
      <w:r w:rsidRPr="0088460B">
        <w:rPr>
          <w:rFonts w:asciiTheme="minorHAnsi" w:hAnsiTheme="minorHAnsi" w:cstheme="minorHAnsi"/>
          <w:b/>
          <w:bCs/>
        </w:rPr>
        <w:t>Berço Interno:</w:t>
      </w:r>
    </w:p>
    <w:p w14:paraId="64139F93"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Formato Fechado:</w:t>
      </w:r>
      <w:r w:rsidRPr="0088460B">
        <w:rPr>
          <w:rFonts w:asciiTheme="minorHAnsi" w:hAnsiTheme="minorHAnsi" w:cstheme="minorHAnsi"/>
        </w:rPr>
        <w:t xml:space="preserve"> 28 x 28 cm</w:t>
      </w:r>
    </w:p>
    <w:p w14:paraId="5FDDA524"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Material:</w:t>
      </w:r>
      <w:r w:rsidRPr="0088460B">
        <w:rPr>
          <w:rFonts w:asciiTheme="minorHAnsi" w:hAnsiTheme="minorHAnsi" w:cstheme="minorHAnsi"/>
        </w:rPr>
        <w:t xml:space="preserve"> Cartão duplex 225g</w:t>
      </w:r>
    </w:p>
    <w:p w14:paraId="55152EA4" w14:textId="77777777" w:rsidR="005B2FBD" w:rsidRPr="0088460B" w:rsidRDefault="005B2FBD" w:rsidP="005B2FBD">
      <w:pPr>
        <w:ind w:left="0" w:firstLine="0"/>
        <w:rPr>
          <w:rFonts w:asciiTheme="minorHAnsi" w:hAnsiTheme="minorHAnsi" w:cstheme="minorHAnsi"/>
        </w:rPr>
      </w:pPr>
      <w:r w:rsidRPr="0088460B">
        <w:rPr>
          <w:rFonts w:asciiTheme="minorHAnsi" w:hAnsiTheme="minorHAnsi" w:cstheme="minorHAnsi"/>
          <w:b/>
          <w:bCs/>
        </w:rPr>
        <w:t>Acabamento:</w:t>
      </w:r>
      <w:r w:rsidRPr="0088460B">
        <w:rPr>
          <w:rFonts w:asciiTheme="minorHAnsi" w:hAnsiTheme="minorHAnsi" w:cstheme="minorHAnsi"/>
        </w:rPr>
        <w:t xml:space="preserve"> Faca especial para acondicionamento dos itens.</w:t>
      </w:r>
    </w:p>
    <w:p w14:paraId="32C7EE51" w14:textId="77777777" w:rsidR="00E8436B" w:rsidRDefault="00E8436B" w:rsidP="00E8436B">
      <w:pPr>
        <w:ind w:left="0" w:firstLine="0"/>
        <w:rPr>
          <w:rFonts w:asciiTheme="minorHAnsi" w:hAnsiTheme="minorHAnsi" w:cstheme="minorHAnsi"/>
        </w:rPr>
      </w:pPr>
    </w:p>
    <w:p w14:paraId="35575EA4" w14:textId="77777777" w:rsidR="00E8436B" w:rsidRDefault="00E8436B" w:rsidP="00E8436B">
      <w:pPr>
        <w:ind w:firstLine="851"/>
        <w:rPr>
          <w:rFonts w:asciiTheme="minorHAnsi" w:hAnsiTheme="minorHAnsi" w:cstheme="minorHAnsi"/>
        </w:rPr>
      </w:pPr>
    </w:p>
    <w:p w14:paraId="75E755C4" w14:textId="7BB400C4" w:rsidR="00E8436B" w:rsidRPr="00DD61A6" w:rsidRDefault="00DD61A6" w:rsidP="00DA5D4F">
      <w:pPr>
        <w:ind w:left="0" w:firstLine="0"/>
        <w:rPr>
          <w:rFonts w:asciiTheme="minorHAnsi" w:hAnsiTheme="minorHAnsi" w:cstheme="minorHAnsi"/>
          <w:b/>
          <w:bCs/>
        </w:rPr>
      </w:pPr>
      <w:r w:rsidRPr="00DD61A6">
        <w:rPr>
          <w:rFonts w:asciiTheme="minorHAnsi" w:hAnsiTheme="minorHAnsi" w:cstheme="minorHAnsi"/>
          <w:b/>
          <w:bCs/>
        </w:rPr>
        <w:t>CONDIÇÕES DE EMBALAGEM E TRANSPORTE:</w:t>
      </w:r>
    </w:p>
    <w:p w14:paraId="4EE6B2CF" w14:textId="77777777" w:rsidR="00DD61A6" w:rsidRDefault="00DD61A6" w:rsidP="00DA5D4F">
      <w:pPr>
        <w:ind w:firstLine="725"/>
        <w:rPr>
          <w:rFonts w:asciiTheme="minorHAnsi" w:hAnsiTheme="minorHAnsi" w:cstheme="minorHAnsi"/>
        </w:rPr>
      </w:pPr>
    </w:p>
    <w:p w14:paraId="46D247C0" w14:textId="6B7A539E" w:rsidR="00E8436B" w:rsidRPr="00E8436B" w:rsidRDefault="00E8436B" w:rsidP="00DA5D4F">
      <w:pPr>
        <w:ind w:firstLine="725"/>
        <w:rPr>
          <w:rFonts w:asciiTheme="minorHAnsi" w:hAnsiTheme="minorHAnsi" w:cstheme="minorHAnsi"/>
        </w:rPr>
      </w:pPr>
      <w:r w:rsidRPr="00E8436B">
        <w:rPr>
          <w:rFonts w:asciiTheme="minorHAnsi" w:hAnsiTheme="minorHAnsi" w:cstheme="minorHAnsi"/>
        </w:rPr>
        <w:t>Os kits deverão ser acondicionados em embalagens resistentes, lacradas e devidamente identificadas, que garantam a proteção dos materiais contra umidade, poeira, impactos e quaisquer danos que possam comprometer sua integridade e qualidade, especialmente a das capas personalizadas. A embalagem deverá incluir a "Embalagem com alça" e o "Berço Interno" já descritos no ETP.</w:t>
      </w:r>
    </w:p>
    <w:p w14:paraId="0C175ADC" w14:textId="08FC41BC" w:rsidR="00E8436B" w:rsidRPr="00E8436B" w:rsidRDefault="00E8436B" w:rsidP="00DA5D4F">
      <w:pPr>
        <w:ind w:firstLine="725"/>
        <w:rPr>
          <w:rFonts w:asciiTheme="minorHAnsi" w:hAnsiTheme="minorHAnsi" w:cstheme="minorHAnsi"/>
        </w:rPr>
      </w:pPr>
      <w:r w:rsidRPr="00E8436B">
        <w:rPr>
          <w:rFonts w:asciiTheme="minorHAnsi" w:hAnsiTheme="minorHAnsi" w:cstheme="minorHAnsi"/>
        </w:rPr>
        <w:t>O transporte dos kits é de responsabilidade da Contratada, devendo ser realizado por meios adequados que assegurem a entrega no local e condições solicitadas, sem avarias. A entrega será na sede da Secretaria Municipal de Saúde ou em outro local previamente acordado, de segunda a sexta-feira, das 08h às 13h, conforme indicado n</w:t>
      </w:r>
      <w:r w:rsidR="00DA5D4F">
        <w:rPr>
          <w:rFonts w:asciiTheme="minorHAnsi" w:hAnsiTheme="minorHAnsi" w:cstheme="minorHAnsi"/>
        </w:rPr>
        <w:t>o item 5</w:t>
      </w:r>
      <w:r w:rsidRPr="00E8436B">
        <w:rPr>
          <w:rFonts w:asciiTheme="minorHAnsi" w:hAnsiTheme="minorHAnsi" w:cstheme="minorHAnsi"/>
        </w:rPr>
        <w:t>.</w:t>
      </w:r>
    </w:p>
    <w:p w14:paraId="62849653" w14:textId="77777777" w:rsidR="00DA5D4F" w:rsidRDefault="00DA5D4F" w:rsidP="00DA5D4F">
      <w:pPr>
        <w:ind w:left="0" w:firstLine="0"/>
        <w:rPr>
          <w:rFonts w:asciiTheme="minorHAnsi" w:hAnsiTheme="minorHAnsi" w:cstheme="minorHAnsi"/>
        </w:rPr>
      </w:pPr>
    </w:p>
    <w:p w14:paraId="21CEDB65" w14:textId="747F5232" w:rsidR="00E8436B" w:rsidRPr="00E8436B" w:rsidRDefault="00E8436B" w:rsidP="00E8436B">
      <w:pPr>
        <w:ind w:firstLine="851"/>
        <w:rPr>
          <w:rFonts w:asciiTheme="minorHAnsi" w:hAnsiTheme="minorHAnsi" w:cstheme="minorHAnsi"/>
        </w:rPr>
      </w:pPr>
      <w:r w:rsidRPr="00E8436B">
        <w:rPr>
          <w:rFonts w:asciiTheme="minorHAnsi" w:hAnsiTheme="minorHAnsi" w:cstheme="minorHAnsi"/>
        </w:rPr>
        <w:t>No ato do recebimento, o responsável da Administração deverá conferir os kits um a um, verificando a integridade dos produtos, a ausência de danos, a conformidade das embalagens (não amassadas, rasgadas ou furadas) e, especificamente, a qualidade da personalização das capas dos livros (fidelidade da logomarca, cores, impressão e acabamento).</w:t>
      </w:r>
    </w:p>
    <w:p w14:paraId="17C37E0C" w14:textId="3D56E821" w:rsidR="00E8436B" w:rsidRPr="00E8436B" w:rsidRDefault="00E8436B" w:rsidP="00E8436B">
      <w:pPr>
        <w:ind w:firstLine="851"/>
        <w:rPr>
          <w:rFonts w:asciiTheme="minorHAnsi" w:hAnsiTheme="minorHAnsi" w:cstheme="minorHAnsi"/>
        </w:rPr>
      </w:pPr>
      <w:r w:rsidRPr="00E8436B">
        <w:rPr>
          <w:rFonts w:asciiTheme="minorHAnsi" w:hAnsiTheme="minorHAnsi" w:cstheme="minorHAnsi"/>
        </w:rPr>
        <w:t>O recebimento provisório será realizado em, no máximo, 2 (dois) dias úteis após a entrega.</w:t>
      </w:r>
    </w:p>
    <w:p w14:paraId="41C7495B" w14:textId="77777777" w:rsidR="00E8436B" w:rsidRPr="00E8436B" w:rsidRDefault="00E8436B" w:rsidP="00E8436B">
      <w:pPr>
        <w:ind w:firstLine="851"/>
        <w:rPr>
          <w:rFonts w:asciiTheme="minorHAnsi" w:hAnsiTheme="minorHAnsi" w:cstheme="minorHAnsi"/>
        </w:rPr>
      </w:pPr>
      <w:r w:rsidRPr="00E8436B">
        <w:rPr>
          <w:rFonts w:asciiTheme="minorHAnsi" w:hAnsiTheme="minorHAnsi" w:cstheme="minorHAnsi"/>
        </w:rPr>
        <w:t>o</w:t>
      </w:r>
      <w:r w:rsidRPr="00E8436B">
        <w:rPr>
          <w:rFonts w:asciiTheme="minorHAnsi" w:hAnsiTheme="minorHAnsi" w:cstheme="minorHAnsi"/>
        </w:rPr>
        <w:tab/>
        <w:t>Recebimento Definitivo: O recebimento definitivo ocorrerá em, no máximo, 5 (cinco) dias úteis após o recebimento provisório, desde que os produtos estejam em total conformidade com as especificações.</w:t>
      </w:r>
    </w:p>
    <w:p w14:paraId="2E83B17D" w14:textId="4A1415ED" w:rsidR="00E8436B" w:rsidRDefault="00E8436B" w:rsidP="00E8436B">
      <w:pPr>
        <w:ind w:firstLine="851"/>
        <w:rPr>
          <w:rFonts w:asciiTheme="minorHAnsi" w:hAnsiTheme="minorHAnsi" w:cstheme="minorHAnsi"/>
        </w:rPr>
      </w:pPr>
      <w:r w:rsidRPr="00E8436B">
        <w:rPr>
          <w:rFonts w:asciiTheme="minorHAnsi" w:hAnsiTheme="minorHAnsi" w:cstheme="minorHAnsi"/>
        </w:rPr>
        <w:t>Em caso de má qualidade, divergência das especificações, ou defeitos na personalização das capas, a Contratada terá o prazo de 5 (cinco) dias, a contar do pedido de substituição, para repor os produtos não conformes, conforme disposto na "Seção 5 - REQUISITOS DA CONTRATAÇÃO" do ETP - saúde pacaraíma.</w:t>
      </w:r>
    </w:p>
    <w:p w14:paraId="533DF1D8" w14:textId="511B3744" w:rsidR="00275977" w:rsidRPr="009D2132" w:rsidRDefault="00275977" w:rsidP="00275977">
      <w:pPr>
        <w:spacing w:after="0" w:line="276" w:lineRule="auto"/>
        <w:ind w:firstLine="851"/>
        <w:rPr>
          <w:rFonts w:asciiTheme="minorHAnsi" w:hAnsiTheme="minorHAnsi" w:cstheme="minorHAnsi"/>
        </w:rPr>
      </w:pPr>
    </w:p>
    <w:p w14:paraId="0A73C802"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rPr>
      </w:pPr>
      <w:r w:rsidRPr="009D2132">
        <w:rPr>
          <w:rFonts w:asciiTheme="minorHAnsi" w:hAnsiTheme="minorHAnsi" w:cstheme="minorHAnsi"/>
          <w:b/>
          <w:bCs/>
        </w:rPr>
        <w:t xml:space="preserve">ESTIMATIVA DO VALOR DA CONTRATAÇÃO </w:t>
      </w:r>
    </w:p>
    <w:p w14:paraId="16CCB4B8" w14:textId="77777777" w:rsidR="00275977" w:rsidRPr="009D2132" w:rsidRDefault="00275977" w:rsidP="00275977">
      <w:pPr>
        <w:spacing w:after="0" w:line="276" w:lineRule="auto"/>
        <w:ind w:firstLine="360"/>
        <w:rPr>
          <w:rFonts w:asciiTheme="minorHAnsi" w:hAnsiTheme="minorHAnsi" w:cstheme="minorHAnsi"/>
        </w:rPr>
      </w:pPr>
    </w:p>
    <w:p w14:paraId="463DAEF7" w14:textId="4B5D48E3" w:rsidR="00275977" w:rsidRPr="0027566E" w:rsidRDefault="004564B9" w:rsidP="00275977">
      <w:pPr>
        <w:spacing w:after="0" w:line="276" w:lineRule="auto"/>
        <w:ind w:firstLine="851"/>
        <w:rPr>
          <w:rFonts w:asciiTheme="minorHAnsi" w:hAnsiTheme="minorHAnsi" w:cstheme="minorHAnsi"/>
        </w:rPr>
      </w:pPr>
      <w:r>
        <w:rPr>
          <w:rFonts w:asciiTheme="minorHAnsi" w:hAnsiTheme="minorHAnsi" w:cstheme="minorHAnsi"/>
        </w:rPr>
        <w:t xml:space="preserve">Caso tomassemos </w:t>
      </w:r>
      <w:r w:rsidR="00275977" w:rsidRPr="009D2132">
        <w:rPr>
          <w:rFonts w:asciiTheme="minorHAnsi" w:hAnsiTheme="minorHAnsi" w:cstheme="minorHAnsi"/>
        </w:rPr>
        <w:t xml:space="preserve"> como base a pesquisa inicial prevista no tópico 7 deste instrumento, </w:t>
      </w:r>
      <w:r w:rsidR="00275977" w:rsidRPr="009D2132">
        <w:rPr>
          <w:rFonts w:asciiTheme="minorHAnsi" w:hAnsiTheme="minorHAnsi" w:cstheme="minorHAnsi"/>
          <w:b/>
          <w:bCs/>
        </w:rPr>
        <w:t>o preço mediano</w:t>
      </w:r>
      <w:r w:rsidR="00275977" w:rsidRPr="009D2132">
        <w:rPr>
          <w:rStyle w:val="Refdenotaderodap"/>
          <w:rFonts w:asciiTheme="minorHAnsi" w:hAnsiTheme="minorHAnsi" w:cstheme="minorHAnsi"/>
          <w:b/>
          <w:bCs/>
        </w:rPr>
        <w:footnoteReference w:id="1"/>
      </w:r>
      <w:r w:rsidR="00275977" w:rsidRPr="009D2132">
        <w:rPr>
          <w:rFonts w:asciiTheme="minorHAnsi" w:hAnsiTheme="minorHAnsi" w:cstheme="minorHAnsi"/>
          <w:b/>
          <w:bCs/>
        </w:rPr>
        <w:t xml:space="preserve"> da contratação ficará em</w:t>
      </w:r>
      <w:r w:rsidR="00275977" w:rsidRPr="009D2132">
        <w:rPr>
          <w:rFonts w:asciiTheme="minorHAnsi" w:hAnsiTheme="minorHAnsi" w:cstheme="minorHAnsi"/>
        </w:rPr>
        <w:t xml:space="preserve"> </w:t>
      </w:r>
      <w:r w:rsidR="00275977" w:rsidRPr="009D2132">
        <w:rPr>
          <w:rFonts w:asciiTheme="minorHAnsi" w:hAnsiTheme="minorHAnsi" w:cstheme="minorHAnsi"/>
          <w:b/>
          <w:bCs/>
        </w:rPr>
        <w:t>R</w:t>
      </w:r>
      <w:r w:rsidR="005B2FBD" w:rsidRPr="005B2FBD">
        <w:t xml:space="preserve"> </w:t>
      </w:r>
      <w:r w:rsidR="005B2FBD" w:rsidRPr="005B2FBD">
        <w:rPr>
          <w:rFonts w:asciiTheme="minorHAnsi" w:hAnsiTheme="minorHAnsi" w:cstheme="minorHAnsi"/>
          <w:b/>
          <w:bCs/>
        </w:rPr>
        <w:t>R$ 1.367.259,00 (um milhão, trezentos e sessenta e sete mil, duzentos e cinquenta e nove reais)</w:t>
      </w:r>
      <w:r w:rsidR="0027566E">
        <w:rPr>
          <w:rFonts w:asciiTheme="minorHAnsi" w:hAnsiTheme="minorHAnsi" w:cstheme="minorHAnsi"/>
          <w:b/>
          <w:bCs/>
        </w:rPr>
        <w:t xml:space="preserve">. </w:t>
      </w:r>
      <w:r w:rsidR="0027566E" w:rsidRPr="0027566E">
        <w:rPr>
          <w:rFonts w:asciiTheme="minorHAnsi" w:hAnsiTheme="minorHAnsi" w:cstheme="minorHAnsi"/>
        </w:rPr>
        <w:t>Vale ressaltar</w:t>
      </w:r>
      <w:r w:rsidR="0027566E">
        <w:rPr>
          <w:rFonts w:asciiTheme="minorHAnsi" w:hAnsiTheme="minorHAnsi" w:cstheme="minorHAnsi"/>
        </w:rPr>
        <w:t xml:space="preserve"> que esse valor sofrerá variações, ante a recomendação legal de realizar pesquisa de preços de acordo com a IN65, em painel de preços e banco de preços</w:t>
      </w:r>
    </w:p>
    <w:p w14:paraId="476E1571" w14:textId="77777777"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Ressalta-se, como bem definiu o Tribunal de Contas da União</w:t>
      </w:r>
      <w:r w:rsidRPr="009D2132">
        <w:rPr>
          <w:rStyle w:val="Refdenotaderodap"/>
          <w:rFonts w:asciiTheme="minorHAnsi" w:hAnsiTheme="minorHAnsi" w:cstheme="minorHAnsi"/>
        </w:rPr>
        <w:footnoteReference w:id="2"/>
      </w:r>
      <w:r w:rsidRPr="009D2132">
        <w:rPr>
          <w:rFonts w:asciiTheme="minorHAnsi" w:hAnsiTheme="minorHAnsi" w:cstheme="minorHAnsi"/>
        </w:rPr>
        <w:t xml:space="preserve">, não é o objetivo principal, no momento da elaboração deste instrumento, definir o valor da contratação, ou que constará no Edital, ou em outros documentos do processo. Ou seja, o valor estimado no ETP deverá ser reavaliado, não se confundindo com a pesquisa de preço e outras técnicas estimativas, para aumentar sua precisão e possibilitar servir como parâmetro ao termo de referência. </w:t>
      </w:r>
    </w:p>
    <w:p w14:paraId="6539767A" w14:textId="0E3E3E49" w:rsidR="00275977" w:rsidRPr="009D2132" w:rsidRDefault="00275977" w:rsidP="00275977">
      <w:pPr>
        <w:spacing w:after="0" w:line="276" w:lineRule="auto"/>
        <w:ind w:firstLine="851"/>
        <w:rPr>
          <w:rFonts w:asciiTheme="minorHAnsi" w:hAnsiTheme="minorHAnsi" w:cstheme="minorHAnsi"/>
        </w:rPr>
      </w:pPr>
      <w:r w:rsidRPr="009D2132">
        <w:rPr>
          <w:rFonts w:asciiTheme="minorHAnsi" w:hAnsiTheme="minorHAnsi" w:cstheme="minorHAnsi"/>
        </w:rPr>
        <w:t xml:space="preserve">Assim, o valor definido neste tópico não é o final da contratação, devendo os responsáveis pela pesquisa de preço e secretaria demandante analisar a proposta da contratada e a comprovação do seu valor, como definido pela lei, transcrito no item 5 deste instrumento, pois o objetivo principal do ETP é possibilitar a escolha da solução mais vantajosa e o pronunciamento conclusivo sobre a viabilidade da contratação. </w:t>
      </w:r>
    </w:p>
    <w:p w14:paraId="68830BC5" w14:textId="77777777" w:rsidR="00275977" w:rsidRPr="009D2132" w:rsidRDefault="00275977" w:rsidP="00275977">
      <w:pPr>
        <w:spacing w:after="0" w:line="276" w:lineRule="auto"/>
        <w:ind w:firstLine="851"/>
        <w:rPr>
          <w:rFonts w:asciiTheme="minorHAnsi" w:hAnsiTheme="minorHAnsi" w:cstheme="minorHAnsi"/>
        </w:rPr>
      </w:pPr>
    </w:p>
    <w:p w14:paraId="06678286"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b/>
          <w:bCs/>
        </w:rPr>
      </w:pPr>
      <w:r w:rsidRPr="009D2132">
        <w:rPr>
          <w:rFonts w:asciiTheme="minorHAnsi" w:hAnsiTheme="minorHAnsi" w:cstheme="minorHAnsi"/>
          <w:b/>
          <w:bCs/>
        </w:rPr>
        <w:t xml:space="preserve">DESCRIÇÃO DA SOLUÇÃO COMO UM TODO </w:t>
      </w:r>
    </w:p>
    <w:p w14:paraId="62894F85" w14:textId="77777777" w:rsidR="005422BD" w:rsidRDefault="005422BD" w:rsidP="00D36D81">
      <w:pPr>
        <w:spacing w:after="0" w:line="276" w:lineRule="auto"/>
        <w:ind w:firstLine="360"/>
        <w:rPr>
          <w:rFonts w:asciiTheme="minorHAnsi" w:hAnsiTheme="minorHAnsi" w:cstheme="minorHAnsi"/>
        </w:rPr>
      </w:pPr>
    </w:p>
    <w:p w14:paraId="28CCCBA3" w14:textId="531480C0" w:rsidR="005422BD" w:rsidRDefault="007E6247" w:rsidP="00D36D81">
      <w:pPr>
        <w:spacing w:after="0" w:line="276" w:lineRule="auto"/>
        <w:ind w:firstLine="360"/>
        <w:rPr>
          <w:rFonts w:asciiTheme="minorHAnsi" w:hAnsiTheme="minorHAnsi" w:cstheme="minorHAnsi"/>
        </w:rPr>
      </w:pPr>
      <w:r w:rsidRPr="007E6247">
        <w:rPr>
          <w:rFonts w:asciiTheme="minorHAnsi" w:hAnsiTheme="minorHAnsi" w:cstheme="minorHAnsi"/>
        </w:rPr>
        <w:t>A solução proposta consiste na aquisição e fornecimento de uma solução pedagógica integrada, o Programa 'Sorriso Feliz', com o objetivo de promover a conscientização, a valorização e a construção de novos conhecimentos e práticas sobre saúde bucal, e o desenvolvimento de bons hábitos de higiene para crianças da Educação Infantil e dos primeiros anos do Ensino Fundamental.</w:t>
      </w:r>
    </w:p>
    <w:p w14:paraId="5AC451A4" w14:textId="77777777" w:rsidR="007E6247" w:rsidRDefault="007E6247" w:rsidP="00D36D81">
      <w:pPr>
        <w:spacing w:after="0" w:line="276" w:lineRule="auto"/>
        <w:ind w:firstLine="360"/>
        <w:rPr>
          <w:rFonts w:asciiTheme="minorHAnsi" w:hAnsiTheme="minorHAnsi" w:cstheme="minorHAnsi"/>
        </w:rPr>
      </w:pPr>
    </w:p>
    <w:p w14:paraId="5B1A4AD1" w14:textId="0D47502B" w:rsidR="00D36D81" w:rsidRPr="00A336C7" w:rsidRDefault="00D36D81" w:rsidP="00D36D81">
      <w:pPr>
        <w:spacing w:after="0" w:line="276" w:lineRule="auto"/>
        <w:ind w:firstLine="360"/>
        <w:rPr>
          <w:rFonts w:ascii="Calibri" w:hAnsi="Calibri" w:cs="Calibri"/>
        </w:rPr>
      </w:pPr>
      <w:r w:rsidRPr="00A336C7">
        <w:rPr>
          <w:rFonts w:ascii="Calibri" w:hAnsi="Calibri" w:cs="Calibri"/>
        </w:rPr>
        <w:t xml:space="preserve">9.1 </w:t>
      </w:r>
      <w:r w:rsidR="005422BD" w:rsidRPr="006B3C6A">
        <w:rPr>
          <w:rFonts w:ascii="Calibri" w:eastAsia="Arial" w:hAnsi="Calibri" w:cs="Calibri"/>
          <w:b/>
          <w:bCs/>
        </w:rPr>
        <w:t>Componentes da Solução</w:t>
      </w:r>
    </w:p>
    <w:p w14:paraId="6F38A63E" w14:textId="77777777" w:rsidR="00D36D81" w:rsidRPr="005422BD" w:rsidRDefault="00D36D81" w:rsidP="00D36D81">
      <w:pPr>
        <w:spacing w:after="0" w:line="276" w:lineRule="auto"/>
        <w:ind w:firstLine="360"/>
        <w:rPr>
          <w:rFonts w:asciiTheme="minorHAnsi" w:hAnsiTheme="minorHAnsi" w:cstheme="minorHAnsi"/>
        </w:rPr>
      </w:pPr>
    </w:p>
    <w:p w14:paraId="142A7CD7" w14:textId="77777777" w:rsidR="007E6247" w:rsidRDefault="007E6247" w:rsidP="007E6247">
      <w:pPr>
        <w:ind w:firstLine="360"/>
        <w:rPr>
          <w:rFonts w:asciiTheme="minorHAnsi" w:hAnsiTheme="minorHAnsi" w:cstheme="minorHAnsi"/>
        </w:rPr>
      </w:pPr>
      <w:r w:rsidRPr="007E6247">
        <w:rPr>
          <w:rFonts w:asciiTheme="minorHAnsi" w:hAnsiTheme="minorHAnsi" w:cstheme="minorHAnsi"/>
        </w:rPr>
        <w:t xml:space="preserve">A solução integra diversos materiais e recursos, conforme detalhado </w:t>
      </w:r>
      <w:r>
        <w:rPr>
          <w:rFonts w:asciiTheme="minorHAnsi" w:hAnsiTheme="minorHAnsi" w:cstheme="minorHAnsi"/>
        </w:rPr>
        <w:t>no item</w:t>
      </w:r>
      <w:r w:rsidRPr="007E6247">
        <w:rPr>
          <w:rFonts w:asciiTheme="minorHAnsi" w:hAnsiTheme="minorHAnsi" w:cstheme="minorHAnsi"/>
        </w:rPr>
        <w:t xml:space="preserve"> 3, incluindo: </w:t>
      </w:r>
    </w:p>
    <w:p w14:paraId="7A0C4969" w14:textId="77777777" w:rsidR="00EB0CC6" w:rsidRDefault="007E6247" w:rsidP="007E6247">
      <w:pPr>
        <w:ind w:firstLine="360"/>
        <w:rPr>
          <w:rFonts w:asciiTheme="minorHAnsi" w:hAnsiTheme="minorHAnsi" w:cstheme="minorHAnsi"/>
        </w:rPr>
      </w:pPr>
      <w:r w:rsidRPr="007E6247">
        <w:rPr>
          <w:rFonts w:asciiTheme="minorHAnsi" w:hAnsiTheme="minorHAnsi" w:cstheme="minorHAnsi"/>
        </w:rPr>
        <w:t xml:space="preserve">a. Livro do Aluno e Livro da Família e do Educador, que servem como base para o aprendizado e replicação de informações. </w:t>
      </w:r>
    </w:p>
    <w:p w14:paraId="16447657" w14:textId="77777777" w:rsidR="00EB0CC6" w:rsidRDefault="007E6247" w:rsidP="007E6247">
      <w:pPr>
        <w:ind w:firstLine="360"/>
        <w:rPr>
          <w:rFonts w:asciiTheme="minorHAnsi" w:hAnsiTheme="minorHAnsi" w:cstheme="minorHAnsi"/>
        </w:rPr>
      </w:pPr>
      <w:r w:rsidRPr="007E6247">
        <w:rPr>
          <w:rFonts w:asciiTheme="minorHAnsi" w:hAnsiTheme="minorHAnsi" w:cstheme="minorHAnsi"/>
        </w:rPr>
        <w:t xml:space="preserve">b. Kit Saúde Dental com estojo, escova, creme dental e fio dental, promovendo a prática da higiene bucal. </w:t>
      </w:r>
    </w:p>
    <w:p w14:paraId="55E62B58" w14:textId="77777777" w:rsidR="00EB0CC6" w:rsidRDefault="007E6247" w:rsidP="007E6247">
      <w:pPr>
        <w:ind w:firstLine="360"/>
        <w:rPr>
          <w:rFonts w:asciiTheme="minorHAnsi" w:hAnsiTheme="minorHAnsi" w:cstheme="minorHAnsi"/>
        </w:rPr>
      </w:pPr>
      <w:r w:rsidRPr="007E6247">
        <w:rPr>
          <w:rFonts w:asciiTheme="minorHAnsi" w:hAnsiTheme="minorHAnsi" w:cstheme="minorHAnsi"/>
        </w:rPr>
        <w:lastRenderedPageBreak/>
        <w:t xml:space="preserve">c. Aplicativo 'Vale das Letras' com recursos digitais interativos (histórias, músicas, vídeos, jogos). </w:t>
      </w:r>
    </w:p>
    <w:p w14:paraId="4673731A" w14:textId="77777777" w:rsidR="00EB0CC6" w:rsidRDefault="007E6247" w:rsidP="007E6247">
      <w:pPr>
        <w:ind w:firstLine="360"/>
        <w:rPr>
          <w:rFonts w:asciiTheme="minorHAnsi" w:hAnsiTheme="minorHAnsi" w:cstheme="minorHAnsi"/>
        </w:rPr>
      </w:pPr>
      <w:r w:rsidRPr="007E6247">
        <w:rPr>
          <w:rFonts w:asciiTheme="minorHAnsi" w:hAnsiTheme="minorHAnsi" w:cstheme="minorHAnsi"/>
        </w:rPr>
        <w:t xml:space="preserve">d. Jogos pedagógicos (Tabuleiro, Cartas, Personagens, Roleta, Dominó, Escova Mágica/Fio Dental) que facilitam o aprendizado lúdico. </w:t>
      </w:r>
    </w:p>
    <w:p w14:paraId="3C2B47C1" w14:textId="7A19AF9F" w:rsidR="00A336C7" w:rsidRPr="007E6247" w:rsidRDefault="007E6247" w:rsidP="007E6247">
      <w:pPr>
        <w:ind w:firstLine="360"/>
        <w:rPr>
          <w:rFonts w:asciiTheme="minorHAnsi" w:hAnsiTheme="minorHAnsi" w:cstheme="minorHAnsi"/>
        </w:rPr>
      </w:pPr>
      <w:r w:rsidRPr="007E6247">
        <w:rPr>
          <w:rFonts w:asciiTheme="minorHAnsi" w:hAnsiTheme="minorHAnsi" w:cstheme="minorHAnsi"/>
        </w:rPr>
        <w:t>e. Embalagem com alça, para facilitar a entrega e manuseio dos kits.</w:t>
      </w:r>
    </w:p>
    <w:p w14:paraId="66FB2A34" w14:textId="77777777" w:rsidR="007E6247" w:rsidRDefault="007E6247">
      <w:pPr>
        <w:rPr>
          <w:rFonts w:asciiTheme="minorHAnsi" w:hAnsiTheme="minorHAnsi" w:cstheme="minorHAnsi"/>
        </w:rPr>
      </w:pPr>
    </w:p>
    <w:p w14:paraId="636C7B5F" w14:textId="70D3813F" w:rsidR="00A336C7" w:rsidRDefault="00A336C7" w:rsidP="00A336C7">
      <w:pPr>
        <w:spacing w:after="0" w:line="276" w:lineRule="auto"/>
        <w:ind w:firstLine="360"/>
        <w:rPr>
          <w:rFonts w:ascii="Calibri" w:eastAsia="Arial" w:hAnsi="Calibri" w:cs="Calibri"/>
          <w:b/>
          <w:bCs/>
        </w:rPr>
      </w:pPr>
      <w:r w:rsidRPr="00A336C7">
        <w:rPr>
          <w:rFonts w:ascii="Calibri" w:hAnsi="Calibri" w:cs="Calibri"/>
        </w:rPr>
        <w:t>9.</w:t>
      </w:r>
      <w:r>
        <w:rPr>
          <w:rFonts w:ascii="Calibri" w:hAnsi="Calibri" w:cs="Calibri"/>
        </w:rPr>
        <w:t>2</w:t>
      </w:r>
      <w:r w:rsidRPr="00A336C7">
        <w:rPr>
          <w:rFonts w:ascii="Calibri" w:hAnsi="Calibri" w:cs="Calibri"/>
        </w:rPr>
        <w:t xml:space="preserve"> </w:t>
      </w:r>
      <w:r w:rsidRPr="00A336C7">
        <w:rPr>
          <w:rFonts w:ascii="Calibri" w:eastAsia="Arial" w:hAnsi="Calibri" w:cs="Calibri"/>
          <w:b/>
          <w:bCs/>
        </w:rPr>
        <w:t>Vantagens da Solução Adotada:</w:t>
      </w:r>
    </w:p>
    <w:p w14:paraId="13B0D1DE" w14:textId="77777777" w:rsidR="00A336C7" w:rsidRDefault="00A336C7" w:rsidP="00A336C7">
      <w:pPr>
        <w:spacing w:after="0" w:line="276" w:lineRule="auto"/>
        <w:ind w:firstLine="360"/>
        <w:rPr>
          <w:rFonts w:ascii="Calibri" w:hAnsi="Calibri" w:cs="Calibri"/>
        </w:rPr>
      </w:pPr>
    </w:p>
    <w:p w14:paraId="29657E6C" w14:textId="35AFBF90" w:rsidR="00EB0CC6" w:rsidRPr="00EB0CC6" w:rsidRDefault="00EB0CC6" w:rsidP="00EB0CC6">
      <w:pPr>
        <w:pStyle w:val="PargrafodaLista"/>
        <w:numPr>
          <w:ilvl w:val="0"/>
          <w:numId w:val="161"/>
        </w:numPr>
        <w:spacing w:after="0" w:line="276" w:lineRule="auto"/>
        <w:rPr>
          <w:rFonts w:ascii="Calibri" w:hAnsi="Calibri" w:cs="Calibri"/>
        </w:rPr>
      </w:pPr>
      <w:r w:rsidRPr="00EB0CC6">
        <w:rPr>
          <w:rFonts w:ascii="Calibri" w:hAnsi="Calibri" w:cs="Calibri"/>
        </w:rPr>
        <w:t xml:space="preserve">Abordagem Integrada e Multissetorial: </w:t>
      </w:r>
    </w:p>
    <w:p w14:paraId="542133DC" w14:textId="77777777" w:rsidR="00EB0CC6" w:rsidRDefault="00EB0CC6" w:rsidP="00EB0CC6">
      <w:pPr>
        <w:spacing w:after="0" w:line="276" w:lineRule="auto"/>
        <w:ind w:left="0" w:firstLine="355"/>
        <w:rPr>
          <w:rFonts w:ascii="Calibri" w:hAnsi="Calibri" w:cs="Calibri"/>
        </w:rPr>
      </w:pPr>
      <w:r w:rsidRPr="00EB0CC6">
        <w:rPr>
          <w:rFonts w:ascii="Calibri" w:hAnsi="Calibri" w:cs="Calibri"/>
        </w:rPr>
        <w:t xml:space="preserve">A solução combina materiais impressos, kits de higiene e recursos digitais, além de envolver educadores e famílias, garantindo uma abordagem completa e coesa para a saúde bucal. </w:t>
      </w:r>
    </w:p>
    <w:p w14:paraId="0852C954" w14:textId="6B0244A6" w:rsidR="00EB0CC6" w:rsidRPr="00EB0CC6" w:rsidRDefault="00EB0CC6" w:rsidP="00EB0CC6">
      <w:pPr>
        <w:pStyle w:val="PargrafodaLista"/>
        <w:numPr>
          <w:ilvl w:val="0"/>
          <w:numId w:val="161"/>
        </w:numPr>
        <w:spacing w:after="0" w:line="276" w:lineRule="auto"/>
        <w:rPr>
          <w:rFonts w:ascii="Calibri" w:hAnsi="Calibri" w:cs="Calibri"/>
        </w:rPr>
      </w:pPr>
      <w:r w:rsidRPr="00EB0CC6">
        <w:rPr>
          <w:rFonts w:ascii="Calibri" w:hAnsi="Calibri" w:cs="Calibri"/>
        </w:rPr>
        <w:t xml:space="preserve">Fomento à Educação em Saúde: </w:t>
      </w:r>
    </w:p>
    <w:p w14:paraId="67F9E693" w14:textId="27E7F29A" w:rsidR="00EB0CC6" w:rsidRPr="00EB0CC6" w:rsidRDefault="00EB0CC6" w:rsidP="00EB0CC6">
      <w:pPr>
        <w:spacing w:after="0" w:line="276" w:lineRule="auto"/>
        <w:ind w:left="0" w:firstLine="355"/>
        <w:rPr>
          <w:rFonts w:ascii="Calibri" w:hAnsi="Calibri" w:cs="Calibri"/>
        </w:rPr>
      </w:pPr>
      <w:r w:rsidRPr="00EB0CC6">
        <w:rPr>
          <w:rFonts w:ascii="Calibri" w:hAnsi="Calibri" w:cs="Calibri"/>
        </w:rPr>
        <w:t xml:space="preserve">Contribui diretamente para a conscientização sobre a importância da higiene bucal desde a infância, impactando a saúde pública a longo prazo. </w:t>
      </w:r>
    </w:p>
    <w:p w14:paraId="4DAA785C" w14:textId="1FD83B90" w:rsidR="00EB0CC6" w:rsidRPr="00EB0CC6" w:rsidRDefault="00EB0CC6" w:rsidP="00EB0CC6">
      <w:pPr>
        <w:pStyle w:val="PargrafodaLista"/>
        <w:numPr>
          <w:ilvl w:val="0"/>
          <w:numId w:val="161"/>
        </w:numPr>
        <w:spacing w:after="0" w:line="276" w:lineRule="auto"/>
        <w:rPr>
          <w:rFonts w:ascii="Calibri" w:hAnsi="Calibri" w:cs="Calibri"/>
        </w:rPr>
      </w:pPr>
      <w:r w:rsidRPr="00EB0CC6">
        <w:rPr>
          <w:rFonts w:ascii="Calibri" w:hAnsi="Calibri" w:cs="Calibri"/>
        </w:rPr>
        <w:t xml:space="preserve">Inovação e Ludicidade: </w:t>
      </w:r>
    </w:p>
    <w:p w14:paraId="64AEFB34" w14:textId="7A19DFC5" w:rsidR="00EB0CC6" w:rsidRPr="00EB0CC6" w:rsidRDefault="00EB0CC6" w:rsidP="00EB0CC6">
      <w:pPr>
        <w:spacing w:after="0" w:line="276" w:lineRule="auto"/>
        <w:ind w:left="0" w:firstLine="355"/>
        <w:rPr>
          <w:rFonts w:ascii="Calibri" w:hAnsi="Calibri" w:cs="Calibri"/>
        </w:rPr>
      </w:pPr>
      <w:r w:rsidRPr="00EB0CC6">
        <w:rPr>
          <w:rFonts w:ascii="Calibri" w:hAnsi="Calibri" w:cs="Calibri"/>
        </w:rPr>
        <w:t xml:space="preserve">A inclusão de aplicativos e jogos interativos torna o aprendizado mais engajador e adequado à faixa etária, estimulando o interesse das crianças. </w:t>
      </w:r>
    </w:p>
    <w:p w14:paraId="0201D4B7" w14:textId="1B4A157F" w:rsidR="00EB0CC6" w:rsidRPr="00EB0CC6" w:rsidRDefault="00EB0CC6" w:rsidP="00EB0CC6">
      <w:pPr>
        <w:pStyle w:val="PargrafodaLista"/>
        <w:numPr>
          <w:ilvl w:val="0"/>
          <w:numId w:val="161"/>
        </w:numPr>
        <w:spacing w:after="0" w:line="276" w:lineRule="auto"/>
        <w:rPr>
          <w:rFonts w:ascii="Calibri" w:hAnsi="Calibri" w:cs="Calibri"/>
        </w:rPr>
      </w:pPr>
      <w:r w:rsidRPr="00EB0CC6">
        <w:rPr>
          <w:rFonts w:ascii="Calibri" w:hAnsi="Calibri" w:cs="Calibri"/>
        </w:rPr>
        <w:t xml:space="preserve">Engajamento Familiar: </w:t>
      </w:r>
    </w:p>
    <w:p w14:paraId="5CA72FB8" w14:textId="77777777" w:rsidR="00EB0CC6" w:rsidRDefault="00EB0CC6" w:rsidP="00EB0CC6">
      <w:pPr>
        <w:spacing w:after="0" w:line="276" w:lineRule="auto"/>
        <w:ind w:left="0" w:firstLine="355"/>
        <w:rPr>
          <w:rFonts w:ascii="Calibri" w:hAnsi="Calibri" w:cs="Calibri"/>
        </w:rPr>
      </w:pPr>
      <w:r w:rsidRPr="00EB0CC6">
        <w:rPr>
          <w:rFonts w:ascii="Calibri" w:hAnsi="Calibri" w:cs="Calibri"/>
        </w:rPr>
        <w:t xml:space="preserve">O 'Livro da Família e do Educador' e as estratégias para leitura diária em salas de aula incentivam a participação dos pais, tornando a família um agente multiplicador dos bons hábitos. </w:t>
      </w:r>
    </w:p>
    <w:p w14:paraId="39F99705" w14:textId="3723782E" w:rsidR="00EB0CC6" w:rsidRPr="00EB0CC6" w:rsidRDefault="00EB0CC6" w:rsidP="00EB0CC6">
      <w:pPr>
        <w:pStyle w:val="PargrafodaLista"/>
        <w:numPr>
          <w:ilvl w:val="0"/>
          <w:numId w:val="161"/>
        </w:numPr>
        <w:spacing w:after="0" w:line="276" w:lineRule="auto"/>
        <w:rPr>
          <w:rFonts w:ascii="Calibri" w:hAnsi="Calibri" w:cs="Calibri"/>
        </w:rPr>
      </w:pPr>
      <w:r w:rsidRPr="00EB0CC6">
        <w:rPr>
          <w:rFonts w:ascii="Calibri" w:hAnsi="Calibri" w:cs="Calibri"/>
        </w:rPr>
        <w:t xml:space="preserve">Economicidade e Eficiência: </w:t>
      </w:r>
    </w:p>
    <w:p w14:paraId="6B07724D" w14:textId="14DE94A7" w:rsidR="00EB0CC6" w:rsidRPr="00EB0CC6" w:rsidRDefault="00EB0CC6" w:rsidP="00EB0CC6">
      <w:pPr>
        <w:spacing w:after="0" w:line="276" w:lineRule="auto"/>
        <w:ind w:left="0" w:firstLine="355"/>
        <w:rPr>
          <w:rFonts w:ascii="Calibri" w:hAnsi="Calibri" w:cs="Calibri"/>
        </w:rPr>
      </w:pPr>
      <w:r w:rsidRPr="00EB0CC6">
        <w:rPr>
          <w:rFonts w:ascii="Calibri" w:hAnsi="Calibri" w:cs="Calibri"/>
        </w:rPr>
        <w:t>A solução, ao focar na prevenção e na educação em saúde bucal, pode resultar em significativa redução de custos futuros com tratamentos odontológicos complexos, otimizando os recursos da saúde pública.</w:t>
      </w:r>
    </w:p>
    <w:p w14:paraId="01BD767C" w14:textId="77777777" w:rsidR="00020699" w:rsidRDefault="00020699" w:rsidP="00020699">
      <w:pPr>
        <w:spacing w:after="0" w:line="276" w:lineRule="auto"/>
        <w:ind w:left="0" w:firstLine="355"/>
        <w:rPr>
          <w:rFonts w:ascii="Calibri" w:hAnsi="Calibri" w:cs="Calibri"/>
        </w:rPr>
      </w:pPr>
    </w:p>
    <w:p w14:paraId="175B332C" w14:textId="46BE8C4B" w:rsidR="00D36D81" w:rsidRDefault="00ED5676" w:rsidP="00020699">
      <w:pPr>
        <w:spacing w:after="0" w:line="276" w:lineRule="auto"/>
        <w:ind w:left="0" w:firstLine="355"/>
        <w:rPr>
          <w:rFonts w:asciiTheme="minorHAnsi" w:hAnsiTheme="minorHAnsi" w:cstheme="minorHAnsi"/>
          <w:b/>
          <w:bCs/>
        </w:rPr>
      </w:pPr>
      <w:r>
        <w:rPr>
          <w:rFonts w:asciiTheme="minorHAnsi" w:hAnsiTheme="minorHAnsi" w:cstheme="minorHAnsi"/>
          <w:b/>
          <w:bCs/>
        </w:rPr>
        <w:t>9.</w:t>
      </w:r>
      <w:r w:rsidR="00DF24BD">
        <w:rPr>
          <w:rFonts w:asciiTheme="minorHAnsi" w:hAnsiTheme="minorHAnsi" w:cstheme="minorHAnsi"/>
          <w:b/>
          <w:bCs/>
        </w:rPr>
        <w:t>3</w:t>
      </w:r>
      <w:r>
        <w:rPr>
          <w:rFonts w:asciiTheme="minorHAnsi" w:hAnsiTheme="minorHAnsi" w:cstheme="minorHAnsi"/>
          <w:b/>
          <w:bCs/>
        </w:rPr>
        <w:t xml:space="preserve">. </w:t>
      </w:r>
      <w:r w:rsidR="00D36D81" w:rsidRPr="00D36D81">
        <w:rPr>
          <w:rFonts w:asciiTheme="minorHAnsi" w:hAnsiTheme="minorHAnsi" w:cstheme="minorHAnsi"/>
          <w:b/>
          <w:bCs/>
        </w:rPr>
        <w:t>Análise Comparativa</w:t>
      </w:r>
    </w:p>
    <w:p w14:paraId="6F9E31E1" w14:textId="77777777" w:rsidR="003B0FB8" w:rsidRDefault="003B0FB8" w:rsidP="00DF24BD">
      <w:pPr>
        <w:spacing w:after="0" w:line="276" w:lineRule="auto"/>
        <w:rPr>
          <w:rFonts w:asciiTheme="minorHAnsi" w:hAnsiTheme="minorHAnsi" w:cstheme="minorHAnsi"/>
          <w:b/>
          <w:bCs/>
        </w:rPr>
      </w:pPr>
    </w:p>
    <w:p w14:paraId="352DBCC9" w14:textId="6BFE5300" w:rsidR="00DF24BD" w:rsidRPr="003B0FB8" w:rsidRDefault="003B0FB8" w:rsidP="003B0FB8">
      <w:pPr>
        <w:spacing w:after="0" w:line="276" w:lineRule="auto"/>
        <w:ind w:firstLine="357"/>
        <w:rPr>
          <w:rFonts w:asciiTheme="minorHAnsi" w:hAnsiTheme="minorHAnsi" w:cstheme="minorHAnsi"/>
        </w:rPr>
      </w:pPr>
      <w:r w:rsidRPr="003B0FB8">
        <w:rPr>
          <w:rFonts w:asciiTheme="minorHAnsi" w:hAnsiTheme="minorHAnsi" w:cstheme="minorHAnsi"/>
        </w:rPr>
        <w:t xml:space="preserve">Considerando a natureza específica do Programa 'Sorriso Feliz' como uma solução integrada de saúde bucal com múltiplos componentes interativos e educacionais, a comparação com outras 'obras' (como coleções literárias gerais) não se aplica diretamente. Em vez disso, a análise comparativa de mercado, detalhada </w:t>
      </w:r>
      <w:r>
        <w:rPr>
          <w:rFonts w:asciiTheme="minorHAnsi" w:hAnsiTheme="minorHAnsi" w:cstheme="minorHAnsi"/>
        </w:rPr>
        <w:t>no item</w:t>
      </w:r>
      <w:r w:rsidRPr="003B0FB8">
        <w:rPr>
          <w:rFonts w:asciiTheme="minorHAnsi" w:hAnsiTheme="minorHAnsi" w:cstheme="minorHAnsi"/>
        </w:rPr>
        <w:t xml:space="preserve"> 7, buscou verificar a existência de kits ou programas similares de educação em saúde bucal que possam atender aos requisitos estabelecidos.</w:t>
      </w:r>
    </w:p>
    <w:p w14:paraId="6752FC42" w14:textId="77777777" w:rsidR="003B0FB8" w:rsidRPr="00DF24BD" w:rsidRDefault="003B0FB8" w:rsidP="003B0FB8">
      <w:pPr>
        <w:spacing w:after="0" w:line="276" w:lineRule="auto"/>
        <w:ind w:firstLine="357"/>
        <w:rPr>
          <w:rFonts w:asciiTheme="minorHAnsi" w:hAnsiTheme="minorHAnsi" w:cstheme="minorHAnsi"/>
        </w:rPr>
      </w:pPr>
    </w:p>
    <w:p w14:paraId="6203C643" w14:textId="37249B56" w:rsidR="00B569BE" w:rsidRPr="002230E7" w:rsidRDefault="00B569BE" w:rsidP="00B569BE">
      <w:pPr>
        <w:spacing w:after="0" w:line="276" w:lineRule="auto"/>
        <w:ind w:firstLine="357"/>
        <w:rPr>
          <w:rFonts w:asciiTheme="minorHAnsi" w:hAnsiTheme="minorHAnsi" w:cstheme="minorHAnsi"/>
          <w:b/>
          <w:bCs/>
          <w:color w:val="auto"/>
        </w:rPr>
      </w:pPr>
      <w:r w:rsidRPr="002230E7">
        <w:rPr>
          <w:rFonts w:asciiTheme="minorHAnsi" w:hAnsiTheme="minorHAnsi" w:cstheme="minorHAnsi"/>
          <w:b/>
          <w:bCs/>
          <w:color w:val="auto"/>
        </w:rPr>
        <w:t>9.3.1 A Natureza Inequivalente do Programa Sorriso Feliz</w:t>
      </w:r>
    </w:p>
    <w:p w14:paraId="38DC0215" w14:textId="77777777" w:rsidR="00B569BE" w:rsidRPr="002230E7" w:rsidRDefault="00B569BE" w:rsidP="00B569BE">
      <w:pPr>
        <w:spacing w:after="0" w:line="276" w:lineRule="auto"/>
        <w:ind w:firstLine="357"/>
        <w:rPr>
          <w:rFonts w:asciiTheme="minorHAnsi" w:hAnsiTheme="minorHAnsi" w:cstheme="minorHAnsi"/>
          <w:color w:val="auto"/>
        </w:rPr>
      </w:pPr>
    </w:p>
    <w:p w14:paraId="45D9EE47" w14:textId="1267F4EE"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 xml:space="preserve">É fundamental compreender que o "Programa Sorriso Feliz" não é uma coleção literária genérica, mas sim uma solução pedagógica integrada e especializada em saúde bucal. O Estudo Técnico Preliminar (ETP) enfatiza essa distinção crucial. </w:t>
      </w:r>
    </w:p>
    <w:p w14:paraId="5496EFE2" w14:textId="6C1EBA25" w:rsidR="00B569BE" w:rsidRPr="002230E7" w:rsidRDefault="00B569BE" w:rsidP="00B569BE">
      <w:pPr>
        <w:spacing w:after="0" w:line="276" w:lineRule="auto"/>
        <w:ind w:left="0" w:firstLine="352"/>
        <w:rPr>
          <w:rFonts w:asciiTheme="minorHAnsi" w:hAnsiTheme="minorHAnsi" w:cstheme="minorHAnsi"/>
          <w:b/>
          <w:bCs/>
          <w:color w:val="auto"/>
        </w:rPr>
      </w:pPr>
      <w:r w:rsidRPr="002230E7">
        <w:rPr>
          <w:rFonts w:asciiTheme="minorHAnsi" w:hAnsiTheme="minorHAnsi" w:cstheme="minorHAnsi"/>
          <w:color w:val="auto"/>
        </w:rPr>
        <w:t>Considerando a natureza específica do Programa 'Sorriso Feliz' como uma solução integrada de saúde bucal com múltiplos componentes interativos e educacionais, a comparação com outras 'obras' (como coleções literárias gerais) não se aplica diretamente</w:t>
      </w:r>
      <w:r w:rsidRPr="002230E7">
        <w:rPr>
          <w:rFonts w:asciiTheme="minorHAnsi" w:hAnsiTheme="minorHAnsi" w:cstheme="minorHAnsi"/>
          <w:b/>
          <w:bCs/>
          <w:color w:val="auto"/>
        </w:rPr>
        <w:t>.</w:t>
      </w:r>
    </w:p>
    <w:p w14:paraId="170D9F0C" w14:textId="77777777" w:rsidR="00094AE0" w:rsidRPr="002230E7" w:rsidRDefault="00094AE0" w:rsidP="00B569BE">
      <w:pPr>
        <w:spacing w:after="0" w:line="276" w:lineRule="auto"/>
        <w:ind w:firstLine="357"/>
        <w:rPr>
          <w:rFonts w:asciiTheme="minorHAnsi" w:hAnsiTheme="minorHAnsi" w:cstheme="minorHAnsi"/>
          <w:b/>
          <w:bCs/>
          <w:color w:val="auto"/>
        </w:rPr>
      </w:pPr>
    </w:p>
    <w:p w14:paraId="2D14E3A1" w14:textId="32558CF7" w:rsidR="00B569BE" w:rsidRPr="002230E7" w:rsidRDefault="00B569BE" w:rsidP="00B569BE">
      <w:pPr>
        <w:spacing w:after="0" w:line="276" w:lineRule="auto"/>
        <w:ind w:firstLine="357"/>
        <w:rPr>
          <w:rFonts w:asciiTheme="minorHAnsi" w:hAnsiTheme="minorHAnsi" w:cstheme="minorHAnsi"/>
          <w:b/>
          <w:bCs/>
          <w:color w:val="auto"/>
        </w:rPr>
      </w:pPr>
      <w:r w:rsidRPr="002230E7">
        <w:rPr>
          <w:rFonts w:asciiTheme="minorHAnsi" w:hAnsiTheme="minorHAnsi" w:cstheme="minorHAnsi"/>
          <w:b/>
          <w:bCs/>
          <w:color w:val="auto"/>
        </w:rPr>
        <w:t>Particularidades que Tornam o Programa Sorriso Feliz a Opção Ideal</w:t>
      </w:r>
    </w:p>
    <w:p w14:paraId="622B9D36" w14:textId="77777777" w:rsidR="00094AE0" w:rsidRPr="002230E7" w:rsidRDefault="00094AE0" w:rsidP="00B569BE">
      <w:pPr>
        <w:spacing w:after="0" w:line="276" w:lineRule="auto"/>
        <w:ind w:firstLine="357"/>
        <w:rPr>
          <w:rFonts w:asciiTheme="minorHAnsi" w:hAnsiTheme="minorHAnsi" w:cstheme="minorHAnsi"/>
          <w:color w:val="auto"/>
        </w:rPr>
      </w:pPr>
    </w:p>
    <w:p w14:paraId="156D5382" w14:textId="009B557F"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O "Programa Sorriso Feliz" foi escolhido devido a uma série de características intrínsecas que o diferenciam e o tornam a solução mais vantajosa para a necessidade identificada pela Secretaria Municipal de Saúde de Pacaraima-RR. Essas particularidades estão detalhadas no ETP:</w:t>
      </w:r>
    </w:p>
    <w:p w14:paraId="4A8F6597" w14:textId="77777777" w:rsidR="007E4C11" w:rsidRPr="005F55C9" w:rsidRDefault="00B569BE" w:rsidP="00B569BE">
      <w:pPr>
        <w:spacing w:after="0" w:line="276" w:lineRule="auto"/>
        <w:ind w:firstLine="357"/>
        <w:rPr>
          <w:rFonts w:asciiTheme="minorHAnsi" w:hAnsiTheme="minorHAnsi" w:cstheme="minorHAnsi"/>
          <w:color w:val="auto"/>
          <w:u w:val="single"/>
        </w:rPr>
      </w:pPr>
      <w:r w:rsidRPr="005F55C9">
        <w:rPr>
          <w:rFonts w:asciiTheme="minorHAnsi" w:hAnsiTheme="minorHAnsi" w:cstheme="minorHAnsi"/>
          <w:color w:val="auto"/>
          <w:u w:val="single"/>
        </w:rPr>
        <w:t xml:space="preserve">Abordagem Integrada e Multissetorial: </w:t>
      </w:r>
    </w:p>
    <w:p w14:paraId="1E2968A9" w14:textId="4CBE4EAE"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lastRenderedPageBreak/>
        <w:t>O programa combina de forma sinérgica diversos materiais e recursos</w:t>
      </w:r>
      <w:r w:rsidR="005F55C9">
        <w:rPr>
          <w:rFonts w:asciiTheme="minorHAnsi" w:hAnsiTheme="minorHAnsi" w:cstheme="minorHAnsi"/>
          <w:color w:val="auto"/>
        </w:rPr>
        <w:t>.</w:t>
      </w:r>
    </w:p>
    <w:p w14:paraId="35A0EB58" w14:textId="2CCE2E0F"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A solução combina materiais impressos, kits de higiene e recursos digitais, além de envolver educadores e famílias, garantindo uma abordagem completa e coesa para a saúde bucal." Isso inclui o Livro do Aluno e o Livro da Família e do Educador, um Kit Saúde Dental (com estojo, escova, creme dental e fio dental), o Aplicativo 'Vale das Letras' com recursos interativos digitais (histórias, músicas, vídeos, jogos) e diversos jogos pedagógicos físicos (Tabuleiro, Cartas, Personagens, Roleta, Dominó, Escova Mágica/Fio Dental). Essa integração de diferentes mídias e ferramentas é crucial para atingir o público-alvo de forma eficaz.</w:t>
      </w:r>
    </w:p>
    <w:p w14:paraId="3098C6D6" w14:textId="77777777" w:rsidR="002230E7" w:rsidRPr="005F55C9" w:rsidRDefault="00B569BE" w:rsidP="00B569BE">
      <w:pPr>
        <w:spacing w:after="0" w:line="276" w:lineRule="auto"/>
        <w:ind w:firstLine="357"/>
        <w:rPr>
          <w:rFonts w:asciiTheme="minorHAnsi" w:hAnsiTheme="minorHAnsi" w:cstheme="minorHAnsi"/>
          <w:color w:val="auto"/>
          <w:u w:val="single"/>
        </w:rPr>
      </w:pPr>
      <w:r w:rsidRPr="005F55C9">
        <w:rPr>
          <w:rFonts w:asciiTheme="minorHAnsi" w:hAnsiTheme="minorHAnsi" w:cstheme="minorHAnsi"/>
          <w:color w:val="auto"/>
          <w:u w:val="single"/>
        </w:rPr>
        <w:t xml:space="preserve">Foco em Prevenção e Formação de Hábitos: </w:t>
      </w:r>
    </w:p>
    <w:p w14:paraId="79716189" w14:textId="7010CFD7"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 xml:space="preserve">Diferente de coleções que visam o desenvolvimento cognitivo ou o hábito da leitura de forma geral, o "Programa Sorriso Feliz" tem como objetivo primário a conscientização e a construção de novos conhecimentos e práticas sobre saúde bucal, impactando diretamente na redução da incidência de cárie dentária e outras doenças bucais. </w:t>
      </w:r>
    </w:p>
    <w:p w14:paraId="0DB7CB6B" w14:textId="47A34B74"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É crucial incentivar a conscientização, a valorização da saúde bucal e agir como apoio para a educação, trabalhando a construção de novos conhecimentos e práticas desde cedo." A ênfase na prevenção é um pilar central, visando ganhos a longo prazo na saúde pública e, consequentemente, uma significativa redução de custos futuros com tratamentos odontológicos complexos.</w:t>
      </w:r>
    </w:p>
    <w:p w14:paraId="04D4DA44" w14:textId="77777777" w:rsidR="002230E7" w:rsidRPr="005F55C9" w:rsidRDefault="00B569BE" w:rsidP="00B569BE">
      <w:pPr>
        <w:spacing w:after="0" w:line="276" w:lineRule="auto"/>
        <w:ind w:firstLine="357"/>
        <w:rPr>
          <w:rFonts w:asciiTheme="minorHAnsi" w:hAnsiTheme="minorHAnsi" w:cstheme="minorHAnsi"/>
          <w:color w:val="auto"/>
          <w:u w:val="single"/>
        </w:rPr>
      </w:pPr>
      <w:r w:rsidRPr="005F55C9">
        <w:rPr>
          <w:rFonts w:asciiTheme="minorHAnsi" w:hAnsiTheme="minorHAnsi" w:cstheme="minorHAnsi"/>
          <w:color w:val="auto"/>
          <w:u w:val="single"/>
        </w:rPr>
        <w:t xml:space="preserve">Utilização de Recursos Lúdicos e Interativos: </w:t>
      </w:r>
    </w:p>
    <w:p w14:paraId="5F038B15" w14:textId="74C6174D"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Para o público infantil, a ludicidade e a interatividade são elementos essenciais para o engajamento e a efetividade do aprendizado. O "Programa Sorriso Feliz" incorpora esses elementos de forma proeminente, com a inclusão do aplicativo "Vale das Letras" e diversos jogos pedagógicos</w:t>
      </w:r>
      <w:r w:rsidRPr="002230E7">
        <w:rPr>
          <w:rFonts w:asciiTheme="minorHAnsi" w:hAnsiTheme="minorHAnsi" w:cstheme="minorHAnsi"/>
          <w:b/>
          <w:bCs/>
          <w:color w:val="auto"/>
        </w:rPr>
        <w:t xml:space="preserve">. </w:t>
      </w:r>
    </w:p>
    <w:p w14:paraId="25FB7BD9" w14:textId="61F5ADB5"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A inclusão de aplicativos e jogos interativos torna o aprendizado mais engajador e adequado à faixa etária, estimulando o interesse das crianças." Essa característica assegura que a mensagem sobre saúde bucal seja transmitida de forma atrativa e memorável para as crianças.</w:t>
      </w:r>
    </w:p>
    <w:p w14:paraId="2C2E216D" w14:textId="77777777" w:rsidR="002230E7"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Engajamento de Professores e Famílias:</w:t>
      </w:r>
    </w:p>
    <w:p w14:paraId="3BCAF7CB" w14:textId="3AB3A96A"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O programa não se restringe à interação com as crianças, mas busca envolver ativamente os educadores e as famílias como agentes multiplicadores do conhecimento em saúde. O "Livro da Família e do Educador" é um componente chave nesse aspecto</w:t>
      </w:r>
      <w:r w:rsidR="002230E7" w:rsidRPr="002230E7">
        <w:rPr>
          <w:rFonts w:asciiTheme="minorHAnsi" w:hAnsiTheme="minorHAnsi" w:cstheme="minorHAnsi"/>
          <w:color w:val="auto"/>
        </w:rPr>
        <w:t>.</w:t>
      </w:r>
    </w:p>
    <w:p w14:paraId="7490F6EB" w14:textId="77777777"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"O 'Livro da Família e do Educador' e as estratégias para leitura diária em salas de aula incentivam a participação dos pais, tornando a família um agente multiplicador dos bons hábitos." Essa estratégia multissetorial amplia o alcance e o impacto do programa, promovendo a formação de hábitos saudáveis tanto no ambiente escolar quanto familiar.</w:t>
      </w:r>
    </w:p>
    <w:p w14:paraId="07A0C387" w14:textId="77777777" w:rsidR="002230E7" w:rsidRPr="005F55C9" w:rsidRDefault="00B569BE" w:rsidP="00B569BE">
      <w:pPr>
        <w:spacing w:after="0" w:line="276" w:lineRule="auto"/>
        <w:ind w:firstLine="357"/>
        <w:rPr>
          <w:rFonts w:asciiTheme="minorHAnsi" w:hAnsiTheme="minorHAnsi" w:cstheme="minorHAnsi"/>
          <w:color w:val="auto"/>
          <w:u w:val="single"/>
        </w:rPr>
      </w:pPr>
      <w:r w:rsidRPr="005F55C9">
        <w:rPr>
          <w:rFonts w:asciiTheme="minorHAnsi" w:hAnsiTheme="minorHAnsi" w:cstheme="minorHAnsi"/>
          <w:color w:val="auto"/>
          <w:u w:val="single"/>
        </w:rPr>
        <w:t xml:space="preserve">Potencial para Redução de Custos a Longo Prazo: </w:t>
      </w:r>
    </w:p>
    <w:p w14:paraId="785D7CD8" w14:textId="3D79D28F"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 xml:space="preserve">Ao focar na prevenção e na educação em saúde bucal, o programa tem o potencial de otimizar os recursos da saúde pública, diminuindo a necessidade de tratamentos curativos dispendiosos no futuro. Este é um benefício econômico e social significativo. </w:t>
      </w:r>
    </w:p>
    <w:p w14:paraId="358B64D4" w14:textId="6C5ACC46"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A solução, ao focar na prevenção e na educação em saúde bucal, pode resultar em significativa redução de custos futuros com tratamentos odontológicos complexos, otimizando os recursos da saúde pública.</w:t>
      </w:r>
    </w:p>
    <w:p w14:paraId="309FBBCF" w14:textId="77777777" w:rsidR="005F55C9" w:rsidRDefault="005F55C9" w:rsidP="00B569BE">
      <w:pPr>
        <w:spacing w:after="0" w:line="276" w:lineRule="auto"/>
        <w:ind w:firstLine="357"/>
        <w:rPr>
          <w:rFonts w:asciiTheme="minorHAnsi" w:hAnsiTheme="minorHAnsi" w:cstheme="minorHAnsi"/>
          <w:b/>
          <w:bCs/>
          <w:color w:val="auto"/>
        </w:rPr>
      </w:pPr>
    </w:p>
    <w:p w14:paraId="3FA7E452" w14:textId="79F46A52" w:rsidR="00B569BE" w:rsidRPr="002230E7" w:rsidRDefault="00B569BE" w:rsidP="00B569BE">
      <w:pPr>
        <w:spacing w:after="0" w:line="276" w:lineRule="auto"/>
        <w:ind w:firstLine="357"/>
        <w:rPr>
          <w:rFonts w:asciiTheme="minorHAnsi" w:hAnsiTheme="minorHAnsi" w:cstheme="minorHAnsi"/>
          <w:b/>
          <w:bCs/>
          <w:color w:val="auto"/>
        </w:rPr>
      </w:pPr>
      <w:r w:rsidRPr="002230E7">
        <w:rPr>
          <w:rFonts w:asciiTheme="minorHAnsi" w:hAnsiTheme="minorHAnsi" w:cstheme="minorHAnsi"/>
          <w:b/>
          <w:bCs/>
          <w:color w:val="auto"/>
        </w:rPr>
        <w:t>Conclusão sobre a Escolha</w:t>
      </w:r>
    </w:p>
    <w:p w14:paraId="26EEE652" w14:textId="725B827A"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Em suma, a escolha do "Programa Sorriso Feliz" decorre de uma avaliação criteriosa que identificou a sua singularidade e adequação para atender à necessidade específica de promoção da saúde bucal. O ETP, conclui:</w:t>
      </w:r>
    </w:p>
    <w:p w14:paraId="3606AB09" w14:textId="6F12B6AB"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 xml:space="preserve">Com base na análise dos critérios estabelecidos para uma solução pedagógica integrada de promoção da saúde bucal e na pesquisa de mercado, a solução que recebe a melhor avaliação é o </w:t>
      </w:r>
      <w:r w:rsidRPr="002230E7">
        <w:rPr>
          <w:rFonts w:asciiTheme="minorHAnsi" w:hAnsiTheme="minorHAnsi" w:cstheme="minorHAnsi"/>
          <w:color w:val="auto"/>
        </w:rPr>
        <w:lastRenderedPageBreak/>
        <w:t>'Programa Sorriso Feliz', por sua abordagem abrangente, seus componentes interativos e o potencial para impacto positivo e duradouro na saúde pública.</w:t>
      </w:r>
    </w:p>
    <w:p w14:paraId="76247AE7" w14:textId="01E7FF63" w:rsidR="00B569BE" w:rsidRPr="002230E7" w:rsidRDefault="00B569BE" w:rsidP="00B569BE">
      <w:pPr>
        <w:spacing w:after="0" w:line="276" w:lineRule="auto"/>
        <w:ind w:firstLine="357"/>
        <w:rPr>
          <w:rFonts w:asciiTheme="minorHAnsi" w:hAnsiTheme="minorHAnsi" w:cstheme="minorHAnsi"/>
          <w:color w:val="auto"/>
        </w:rPr>
      </w:pPr>
      <w:r w:rsidRPr="002230E7">
        <w:rPr>
          <w:rFonts w:asciiTheme="minorHAnsi" w:hAnsiTheme="minorHAnsi" w:cstheme="minorHAnsi"/>
          <w:color w:val="auto"/>
        </w:rPr>
        <w:t>A escolha do 'Programa Sorriso Feliz' fundamenta-se principalmente na sua capacidade de oferecer uma solução completa e inovadora para a promoção da saúde bucal na infância. Sua estrutura integrada de materiais impressos, kits de higiene e recursos digitais, aliada ao foco no engajamento de alunos, educadores e famílias, maximiza o impacto educativo e preventivo. Essa abordagem se mostra a mais adequada e vantajosa para atender à necessidade da Secretaria Municipal de Saúde, promovendo benefícios duradouros para a comunidade de Pacaraima-RR.</w:t>
      </w:r>
    </w:p>
    <w:p w14:paraId="54E3D12A" w14:textId="77777777" w:rsidR="00B10ECD" w:rsidRPr="00DF24BD" w:rsidRDefault="00B10ECD" w:rsidP="00B10ECD">
      <w:pPr>
        <w:spacing w:after="0" w:line="276" w:lineRule="auto"/>
        <w:ind w:firstLine="357"/>
        <w:rPr>
          <w:rFonts w:asciiTheme="minorHAnsi" w:hAnsiTheme="minorHAnsi" w:cstheme="minorHAnsi"/>
        </w:rPr>
      </w:pPr>
    </w:p>
    <w:p w14:paraId="38BD7AF1" w14:textId="78D0A856" w:rsidR="00DF24BD" w:rsidRDefault="00B74637" w:rsidP="00DF24BD">
      <w:pPr>
        <w:spacing w:after="0" w:line="276" w:lineRule="auto"/>
        <w:rPr>
          <w:rFonts w:asciiTheme="minorHAnsi" w:hAnsiTheme="minorHAnsi" w:cstheme="minorHAnsi"/>
          <w:b/>
          <w:bCs/>
        </w:rPr>
      </w:pPr>
      <w:r w:rsidRPr="00B74637">
        <w:rPr>
          <w:rFonts w:asciiTheme="minorHAnsi" w:hAnsiTheme="minorHAnsi" w:cstheme="minorHAnsi"/>
          <w:b/>
          <w:bCs/>
        </w:rPr>
        <w:t xml:space="preserve">9.4. </w:t>
      </w:r>
      <w:r w:rsidR="00DF24BD" w:rsidRPr="00B74637">
        <w:rPr>
          <w:rFonts w:asciiTheme="minorHAnsi" w:hAnsiTheme="minorHAnsi" w:cstheme="minorHAnsi"/>
          <w:b/>
          <w:bCs/>
        </w:rPr>
        <w:t>Análise dos Pontos Fortes e Fracos</w:t>
      </w:r>
    </w:p>
    <w:p w14:paraId="7A11DB3B" w14:textId="77777777" w:rsidR="003B0FB8" w:rsidRDefault="003B0FB8" w:rsidP="003B0FB8">
      <w:pPr>
        <w:spacing w:after="0" w:line="276" w:lineRule="auto"/>
        <w:ind w:firstLine="725"/>
        <w:rPr>
          <w:rFonts w:asciiTheme="minorHAnsi" w:hAnsiTheme="minorHAnsi" w:cstheme="minorHAnsi"/>
        </w:rPr>
      </w:pPr>
    </w:p>
    <w:p w14:paraId="40BC2A93" w14:textId="77777777" w:rsidR="003B0FB8" w:rsidRDefault="003B0FB8" w:rsidP="003B0FB8">
      <w:pPr>
        <w:spacing w:after="0" w:line="276" w:lineRule="auto"/>
        <w:ind w:firstLine="725"/>
        <w:rPr>
          <w:rFonts w:asciiTheme="minorHAnsi" w:hAnsiTheme="minorHAnsi" w:cstheme="minorHAnsi"/>
        </w:rPr>
      </w:pPr>
      <w:r w:rsidRPr="003B0FB8">
        <w:rPr>
          <w:rFonts w:asciiTheme="minorHAnsi" w:hAnsiTheme="minorHAnsi" w:cstheme="minorHAnsi"/>
        </w:rPr>
        <w:t xml:space="preserve">Programa 'Sorriso Feliz' </w:t>
      </w:r>
    </w:p>
    <w:p w14:paraId="36E16A7A" w14:textId="77777777" w:rsidR="003B0FB8" w:rsidRDefault="003B0FB8" w:rsidP="003B0FB8">
      <w:pPr>
        <w:spacing w:after="0" w:line="276" w:lineRule="auto"/>
        <w:ind w:firstLine="725"/>
        <w:rPr>
          <w:rFonts w:asciiTheme="minorHAnsi" w:hAnsiTheme="minorHAnsi" w:cstheme="minorHAnsi"/>
        </w:rPr>
      </w:pPr>
    </w:p>
    <w:p w14:paraId="0A262467" w14:textId="0DBA15C2" w:rsidR="003B0FB8" w:rsidRPr="003B0FB8" w:rsidRDefault="003B0FB8" w:rsidP="003B0FB8">
      <w:pPr>
        <w:spacing w:after="0" w:line="276" w:lineRule="auto"/>
        <w:ind w:firstLine="725"/>
        <w:rPr>
          <w:rFonts w:asciiTheme="minorHAnsi" w:hAnsiTheme="minorHAnsi" w:cstheme="minorHAnsi"/>
          <w:u w:val="single"/>
        </w:rPr>
      </w:pPr>
      <w:r w:rsidRPr="003B0FB8">
        <w:rPr>
          <w:rFonts w:asciiTheme="minorHAnsi" w:hAnsiTheme="minorHAnsi" w:cstheme="minorHAnsi"/>
          <w:u w:val="single"/>
        </w:rPr>
        <w:t>Pontos Fortes:</w:t>
      </w:r>
    </w:p>
    <w:p w14:paraId="744F46A0" w14:textId="1CEE7EBD" w:rsidR="003B0FB8" w:rsidRPr="003B0FB8" w:rsidRDefault="003B0FB8" w:rsidP="003B0FB8">
      <w:pPr>
        <w:pStyle w:val="PargrafodaLista"/>
        <w:numPr>
          <w:ilvl w:val="0"/>
          <w:numId w:val="162"/>
        </w:numPr>
        <w:spacing w:after="0" w:line="276" w:lineRule="auto"/>
        <w:rPr>
          <w:rFonts w:asciiTheme="minorHAnsi" w:hAnsiTheme="minorHAnsi" w:cstheme="minorHAnsi"/>
        </w:rPr>
      </w:pPr>
      <w:r w:rsidRPr="003B0FB8">
        <w:rPr>
          <w:rFonts w:asciiTheme="minorHAnsi" w:hAnsiTheme="minorHAnsi" w:cstheme="minorHAnsi"/>
        </w:rPr>
        <w:t>Abordagem educacional completa e integrada, com materiais impressos, digitais e práticos.</w:t>
      </w:r>
    </w:p>
    <w:p w14:paraId="205565B5" w14:textId="5E2C74FA" w:rsidR="003B0FB8" w:rsidRPr="003B0FB8" w:rsidRDefault="003B0FB8" w:rsidP="003B0FB8">
      <w:pPr>
        <w:pStyle w:val="PargrafodaLista"/>
        <w:numPr>
          <w:ilvl w:val="0"/>
          <w:numId w:val="162"/>
        </w:numPr>
        <w:spacing w:after="0" w:line="276" w:lineRule="auto"/>
        <w:rPr>
          <w:rFonts w:asciiTheme="minorHAnsi" w:hAnsiTheme="minorHAnsi" w:cstheme="minorHAnsi"/>
        </w:rPr>
      </w:pPr>
      <w:r w:rsidRPr="003B0FB8">
        <w:rPr>
          <w:rFonts w:asciiTheme="minorHAnsi" w:hAnsiTheme="minorHAnsi" w:cstheme="minorHAnsi"/>
        </w:rPr>
        <w:t>Foco em prevenção e formação de hábitos de saúde bucal desde a primeira infância.</w:t>
      </w:r>
    </w:p>
    <w:p w14:paraId="072B94B8" w14:textId="45FA44FC" w:rsidR="003B0FB8" w:rsidRPr="003B0FB8" w:rsidRDefault="003B0FB8" w:rsidP="003B0FB8">
      <w:pPr>
        <w:pStyle w:val="PargrafodaLista"/>
        <w:numPr>
          <w:ilvl w:val="0"/>
          <w:numId w:val="162"/>
        </w:numPr>
        <w:spacing w:after="0" w:line="276" w:lineRule="auto"/>
        <w:rPr>
          <w:rFonts w:asciiTheme="minorHAnsi" w:hAnsiTheme="minorHAnsi" w:cstheme="minorHAnsi"/>
        </w:rPr>
      </w:pPr>
      <w:r w:rsidRPr="003B0FB8">
        <w:rPr>
          <w:rFonts w:asciiTheme="minorHAnsi" w:hAnsiTheme="minorHAnsi" w:cstheme="minorHAnsi"/>
        </w:rPr>
        <w:t>Utilização de recursos lúdicos e interativos que aumentam o engajamento das crianças.</w:t>
      </w:r>
    </w:p>
    <w:p w14:paraId="2DF500A8" w14:textId="7199F378" w:rsidR="003B0FB8" w:rsidRPr="003B0FB8" w:rsidRDefault="003B0FB8" w:rsidP="003B0FB8">
      <w:pPr>
        <w:pStyle w:val="PargrafodaLista"/>
        <w:numPr>
          <w:ilvl w:val="0"/>
          <w:numId w:val="162"/>
        </w:numPr>
        <w:spacing w:after="0" w:line="276" w:lineRule="auto"/>
        <w:rPr>
          <w:rFonts w:asciiTheme="minorHAnsi" w:hAnsiTheme="minorHAnsi" w:cstheme="minorHAnsi"/>
        </w:rPr>
      </w:pPr>
      <w:r w:rsidRPr="003B0FB8">
        <w:rPr>
          <w:rFonts w:asciiTheme="minorHAnsi" w:hAnsiTheme="minorHAnsi" w:cstheme="minorHAnsi"/>
        </w:rPr>
        <w:t>Envolvimento de professores e famílias como multiplicadores do conhecimento em saúde.</w:t>
      </w:r>
    </w:p>
    <w:p w14:paraId="2B26EE25" w14:textId="3614FC82" w:rsidR="003B0FB8" w:rsidRPr="003B0FB8" w:rsidRDefault="003B0FB8" w:rsidP="003B0FB8">
      <w:pPr>
        <w:pStyle w:val="PargrafodaLista"/>
        <w:numPr>
          <w:ilvl w:val="0"/>
          <w:numId w:val="162"/>
        </w:numPr>
        <w:spacing w:after="0" w:line="276" w:lineRule="auto"/>
        <w:rPr>
          <w:rFonts w:asciiTheme="minorHAnsi" w:hAnsiTheme="minorHAnsi" w:cstheme="minorHAnsi"/>
        </w:rPr>
      </w:pPr>
      <w:r w:rsidRPr="003B0FB8">
        <w:rPr>
          <w:rFonts w:asciiTheme="minorHAnsi" w:hAnsiTheme="minorHAnsi" w:cstheme="minorHAnsi"/>
        </w:rPr>
        <w:t>Potencial para redução de gastos futuros com tratamentos curativos em saúde pública.</w:t>
      </w:r>
    </w:p>
    <w:p w14:paraId="3BEC2F99" w14:textId="77777777" w:rsidR="003B0FB8" w:rsidRDefault="003B0FB8" w:rsidP="003B0FB8">
      <w:pPr>
        <w:spacing w:after="0" w:line="276" w:lineRule="auto"/>
        <w:ind w:firstLine="725"/>
        <w:rPr>
          <w:rFonts w:asciiTheme="minorHAnsi" w:hAnsiTheme="minorHAnsi" w:cstheme="minorHAnsi"/>
        </w:rPr>
      </w:pPr>
    </w:p>
    <w:p w14:paraId="0F8AD55D" w14:textId="5E27E795" w:rsidR="003B0FB8" w:rsidRPr="003B0FB8" w:rsidRDefault="003B0FB8" w:rsidP="003B0FB8">
      <w:pPr>
        <w:spacing w:after="0" w:line="276" w:lineRule="auto"/>
        <w:ind w:firstLine="725"/>
        <w:rPr>
          <w:rFonts w:asciiTheme="minorHAnsi" w:hAnsiTheme="minorHAnsi" w:cstheme="minorHAnsi"/>
          <w:u w:val="single"/>
        </w:rPr>
      </w:pPr>
      <w:r w:rsidRPr="003B0FB8">
        <w:rPr>
          <w:rFonts w:asciiTheme="minorHAnsi" w:hAnsiTheme="minorHAnsi" w:cstheme="minorHAnsi"/>
          <w:u w:val="single"/>
        </w:rPr>
        <w:t>Pontos Fracos:</w:t>
      </w:r>
    </w:p>
    <w:p w14:paraId="5C28150B" w14:textId="516F24CF" w:rsidR="003B0FB8" w:rsidRPr="003B0FB8" w:rsidRDefault="003B0FB8" w:rsidP="003B0FB8">
      <w:pPr>
        <w:pStyle w:val="PargrafodaLista"/>
        <w:numPr>
          <w:ilvl w:val="0"/>
          <w:numId w:val="163"/>
        </w:numPr>
        <w:spacing w:after="0" w:line="276" w:lineRule="auto"/>
        <w:rPr>
          <w:rFonts w:asciiTheme="minorHAnsi" w:hAnsiTheme="minorHAnsi" w:cstheme="minorHAnsi"/>
        </w:rPr>
      </w:pPr>
      <w:r w:rsidRPr="003B0FB8">
        <w:rPr>
          <w:rFonts w:asciiTheme="minorHAnsi" w:hAnsiTheme="minorHAnsi" w:cstheme="minorHAnsi"/>
        </w:rPr>
        <w:t>A efetividade do programa depende da adesão e aplicação contínua pelos educadores e famílias.</w:t>
      </w:r>
    </w:p>
    <w:p w14:paraId="28C15FF9" w14:textId="5A67D057" w:rsidR="002D304F" w:rsidRPr="003B0FB8" w:rsidRDefault="003B0FB8" w:rsidP="003B0FB8">
      <w:pPr>
        <w:pStyle w:val="PargrafodaLista"/>
        <w:numPr>
          <w:ilvl w:val="0"/>
          <w:numId w:val="163"/>
        </w:numPr>
        <w:spacing w:after="0" w:line="276" w:lineRule="auto"/>
        <w:rPr>
          <w:rFonts w:asciiTheme="minorHAnsi" w:hAnsiTheme="minorHAnsi" w:cstheme="minorHAnsi"/>
        </w:rPr>
      </w:pPr>
      <w:r w:rsidRPr="003B0FB8">
        <w:rPr>
          <w:rFonts w:asciiTheme="minorHAnsi" w:hAnsiTheme="minorHAnsi" w:cstheme="minorHAnsi"/>
        </w:rPr>
        <w:t>Pode requerer capacitação inicial para os usuários (professores e equipe de saúde) para otimizar o uso de todos os componentes, especialmente os digitais.</w:t>
      </w:r>
    </w:p>
    <w:p w14:paraId="5D9C48E0" w14:textId="77777777" w:rsidR="003B0FB8" w:rsidRPr="00DF24BD" w:rsidRDefault="003B0FB8" w:rsidP="003B0FB8">
      <w:pPr>
        <w:spacing w:after="0" w:line="276" w:lineRule="auto"/>
        <w:ind w:firstLine="725"/>
        <w:rPr>
          <w:rFonts w:asciiTheme="minorHAnsi" w:hAnsiTheme="minorHAnsi" w:cstheme="minorHAnsi"/>
        </w:rPr>
      </w:pPr>
    </w:p>
    <w:p w14:paraId="7EE30762" w14:textId="071BD2BF" w:rsidR="00DF24BD" w:rsidRPr="002D304F" w:rsidRDefault="002D304F" w:rsidP="00DF24BD">
      <w:pPr>
        <w:spacing w:after="0" w:line="276" w:lineRule="auto"/>
        <w:rPr>
          <w:rFonts w:asciiTheme="minorHAnsi" w:hAnsiTheme="minorHAnsi" w:cstheme="minorHAnsi"/>
          <w:b/>
          <w:bCs/>
        </w:rPr>
      </w:pPr>
      <w:r w:rsidRPr="002D304F">
        <w:rPr>
          <w:rFonts w:asciiTheme="minorHAnsi" w:hAnsiTheme="minorHAnsi" w:cstheme="minorHAnsi"/>
          <w:b/>
          <w:bCs/>
        </w:rPr>
        <w:t>9.5</w:t>
      </w:r>
      <w:r w:rsidR="00DF24BD" w:rsidRPr="002D304F">
        <w:rPr>
          <w:rFonts w:asciiTheme="minorHAnsi" w:hAnsiTheme="minorHAnsi" w:cstheme="minorHAnsi"/>
          <w:b/>
          <w:bCs/>
        </w:rPr>
        <w:t>. Justificativa da Escolha</w:t>
      </w:r>
    </w:p>
    <w:p w14:paraId="59201051" w14:textId="77777777" w:rsidR="002D304F" w:rsidRDefault="002D304F" w:rsidP="00DF24BD">
      <w:pPr>
        <w:spacing w:after="0" w:line="276" w:lineRule="auto"/>
        <w:rPr>
          <w:rFonts w:asciiTheme="minorHAnsi" w:hAnsiTheme="minorHAnsi" w:cstheme="minorHAnsi"/>
        </w:rPr>
      </w:pPr>
    </w:p>
    <w:p w14:paraId="5D1E28DF" w14:textId="6527C08B" w:rsidR="003B0FB8" w:rsidRPr="00C500AE" w:rsidRDefault="003B0FB8" w:rsidP="00A5087D">
      <w:pPr>
        <w:spacing w:after="160" w:line="259" w:lineRule="auto"/>
        <w:ind w:left="0" w:firstLine="567"/>
        <w:rPr>
          <w:rFonts w:asciiTheme="minorHAnsi" w:hAnsiTheme="minorHAnsi" w:cstheme="minorHAnsi"/>
        </w:rPr>
      </w:pPr>
      <w:r w:rsidRPr="00C500AE">
        <w:rPr>
          <w:rFonts w:asciiTheme="minorHAnsi" w:hAnsiTheme="minorHAnsi" w:cstheme="minorHAnsi"/>
        </w:rPr>
        <w:t xml:space="preserve">A escolha do 'Programa Sorriso Feliz' fundamenta-se principalmente na sua capacidade de oferecer uma solução completa e inovadora para a promoção da saúde bucal na infância. Sua estrutura integrada de materiais impressos, kits de higiene e recursos digitais, aliada ao foco no engajamento de alunos, educadores e famílias, maximiza o impacto educativo e preventivo. Essa abordagem se mostra a mais adequada e vantajosa para atender à necessidade da Secretaria Municipal de Saúde, promovendo benefícios duradouros para a comunidade de </w:t>
      </w:r>
      <w:r w:rsidRPr="00A5087D">
        <w:rPr>
          <w:rFonts w:asciiTheme="minorHAnsi" w:hAnsiTheme="minorHAnsi" w:cstheme="minorHAnsi"/>
        </w:rPr>
        <w:t>Pacaraima-RR</w:t>
      </w:r>
      <w:r w:rsidRPr="00C500AE">
        <w:rPr>
          <w:rFonts w:asciiTheme="minorHAnsi" w:hAnsiTheme="minorHAnsi" w:cstheme="minorHAnsi"/>
        </w:rPr>
        <w:t>.</w:t>
      </w:r>
    </w:p>
    <w:p w14:paraId="0DA592CB" w14:textId="77777777" w:rsidR="00E9560E" w:rsidRPr="00D25049" w:rsidRDefault="00E9560E" w:rsidP="00A32EDF">
      <w:pPr>
        <w:spacing w:after="0" w:line="276" w:lineRule="auto"/>
        <w:rPr>
          <w:rFonts w:asciiTheme="minorHAnsi" w:hAnsiTheme="minorHAnsi" w:cstheme="minorHAnsi"/>
        </w:rPr>
      </w:pPr>
    </w:p>
    <w:p w14:paraId="4B3DACFB"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b/>
          <w:bCs/>
        </w:rPr>
      </w:pPr>
      <w:r w:rsidRPr="009D2132">
        <w:rPr>
          <w:rFonts w:asciiTheme="minorHAnsi" w:hAnsiTheme="minorHAnsi" w:cstheme="minorHAnsi"/>
          <w:b/>
          <w:bCs/>
        </w:rPr>
        <w:t xml:space="preserve"> DEMONSTRATIVO DOS RESULTADOS PRETENDIDOS </w:t>
      </w:r>
    </w:p>
    <w:p w14:paraId="1821E89C" w14:textId="77777777" w:rsidR="00275977" w:rsidRPr="009D2132" w:rsidRDefault="00275977" w:rsidP="00275977">
      <w:pPr>
        <w:spacing w:after="0" w:line="276" w:lineRule="auto"/>
        <w:rPr>
          <w:rFonts w:asciiTheme="minorHAnsi" w:hAnsiTheme="minorHAnsi" w:cstheme="minorHAnsi"/>
        </w:rPr>
      </w:pPr>
    </w:p>
    <w:p w14:paraId="4C14FFB2" w14:textId="3EFA7309" w:rsidR="00D66CC9" w:rsidRPr="00D66CC9" w:rsidRDefault="001F5986" w:rsidP="00D66CC9">
      <w:pPr>
        <w:tabs>
          <w:tab w:val="left" w:pos="851"/>
        </w:tabs>
        <w:spacing w:after="0" w:line="276" w:lineRule="auto"/>
        <w:rPr>
          <w:rFonts w:asciiTheme="minorHAnsi" w:hAnsiTheme="minorHAnsi" w:cstheme="minorHAnsi"/>
        </w:rPr>
      </w:pPr>
      <w:r w:rsidRPr="009D2132">
        <w:rPr>
          <w:rFonts w:asciiTheme="minorHAnsi" w:hAnsiTheme="minorHAnsi" w:cstheme="minorHAnsi"/>
        </w:rPr>
        <w:tab/>
      </w:r>
      <w:r w:rsidRPr="009D2132">
        <w:rPr>
          <w:rFonts w:asciiTheme="minorHAnsi" w:hAnsiTheme="minorHAnsi" w:cstheme="minorHAnsi"/>
        </w:rPr>
        <w:tab/>
      </w:r>
      <w:r w:rsidR="00A5087D" w:rsidRPr="00A5087D">
        <w:rPr>
          <w:rFonts w:asciiTheme="minorHAnsi" w:hAnsiTheme="minorHAnsi" w:cstheme="minorHAnsi"/>
        </w:rPr>
        <w:t>A contratação da solução pedagógica integrada para promoção da saúde bucal pela Prefeitura Municipal de Pacaraima-RR, por meio da Secretaria Municipal de Saúde, visa alcançar resultados significativos, com foco na melhoria da qualidade de vida e no desenvolvimento de hábitos saudáveis desde a primeira infância:</w:t>
      </w:r>
    </w:p>
    <w:p w14:paraId="29999512" w14:textId="7BD4FAD7" w:rsidR="00C106A6" w:rsidRPr="008F059C" w:rsidRDefault="00C106A6" w:rsidP="008F059C">
      <w:pPr>
        <w:pStyle w:val="PargrafodaLista"/>
        <w:numPr>
          <w:ilvl w:val="0"/>
          <w:numId w:val="165"/>
        </w:numPr>
        <w:spacing w:after="0" w:line="259" w:lineRule="auto"/>
        <w:rPr>
          <w:rFonts w:ascii="Calibri" w:hAnsi="Calibri" w:cs="Calibri"/>
        </w:rPr>
      </w:pPr>
      <w:r w:rsidRPr="008F059C">
        <w:rPr>
          <w:rFonts w:ascii="Calibri" w:hAnsi="Calibri" w:cs="Calibri"/>
        </w:rPr>
        <w:t>Proporcionar o acesso a conhecimentos e práticas essenciais de higiene bucal, estimulando a conscientização e a valorização da saúde oral.</w:t>
      </w:r>
    </w:p>
    <w:p w14:paraId="01F5691B" w14:textId="77777777" w:rsidR="008F059C" w:rsidRPr="008F059C" w:rsidRDefault="00C106A6" w:rsidP="008F059C">
      <w:pPr>
        <w:pStyle w:val="PargrafodaLista"/>
        <w:numPr>
          <w:ilvl w:val="0"/>
          <w:numId w:val="165"/>
        </w:numPr>
        <w:spacing w:after="0" w:line="259" w:lineRule="auto"/>
        <w:rPr>
          <w:rFonts w:ascii="Calibri" w:hAnsi="Calibri" w:cs="Calibri"/>
        </w:rPr>
      </w:pPr>
      <w:r w:rsidRPr="008F059C">
        <w:rPr>
          <w:rFonts w:ascii="Calibri" w:hAnsi="Calibri" w:cs="Calibri"/>
        </w:rPr>
        <w:lastRenderedPageBreak/>
        <w:t>Ampliando o repertório de informações sobre saúde, a capacidade de autocuidado e o senso crítico dos alunos em relação à sua saúde.</w:t>
      </w:r>
    </w:p>
    <w:p w14:paraId="09939B18" w14:textId="77777777" w:rsidR="008F059C" w:rsidRPr="008F059C" w:rsidRDefault="00C106A6" w:rsidP="008F059C">
      <w:pPr>
        <w:pStyle w:val="PargrafodaLista"/>
        <w:numPr>
          <w:ilvl w:val="0"/>
          <w:numId w:val="165"/>
        </w:numPr>
        <w:spacing w:after="0" w:line="259" w:lineRule="auto"/>
        <w:rPr>
          <w:rFonts w:ascii="Calibri" w:hAnsi="Calibri" w:cs="Calibri"/>
        </w:rPr>
      </w:pPr>
      <w:r w:rsidRPr="008F059C">
        <w:rPr>
          <w:rFonts w:ascii="Calibri" w:hAnsi="Calibri" w:cs="Calibri"/>
        </w:rPr>
        <w:t>Qualificando os educadores e profissionais de saúde para atuarem como mediadores no processo de educação em saúde bucal, utilizando os materiais do programa de forma lúdica e significativa.</w:t>
      </w:r>
    </w:p>
    <w:p w14:paraId="601EF1AB" w14:textId="77777777" w:rsidR="008F059C" w:rsidRPr="008F059C" w:rsidRDefault="00C106A6" w:rsidP="008F059C">
      <w:pPr>
        <w:pStyle w:val="PargrafodaLista"/>
        <w:numPr>
          <w:ilvl w:val="0"/>
          <w:numId w:val="165"/>
        </w:numPr>
        <w:spacing w:after="0" w:line="259" w:lineRule="auto"/>
        <w:rPr>
          <w:rFonts w:ascii="Calibri" w:hAnsi="Calibri" w:cs="Calibri"/>
        </w:rPr>
      </w:pPr>
      <w:r w:rsidRPr="008F059C">
        <w:rPr>
          <w:rFonts w:ascii="Calibri" w:hAnsi="Calibri" w:cs="Calibri"/>
        </w:rPr>
        <w:t>Contribuindo para a redução da incidência de cárie dentária e outras doenças bucais na população infantil, com impacto positivo na saúde pública a longo prazo.</w:t>
      </w:r>
    </w:p>
    <w:p w14:paraId="422430DE" w14:textId="77777777" w:rsidR="008F059C" w:rsidRPr="008F059C" w:rsidRDefault="00C106A6" w:rsidP="008F059C">
      <w:pPr>
        <w:pStyle w:val="PargrafodaLista"/>
        <w:numPr>
          <w:ilvl w:val="0"/>
          <w:numId w:val="165"/>
        </w:numPr>
        <w:spacing w:after="0" w:line="259" w:lineRule="auto"/>
        <w:rPr>
          <w:rFonts w:ascii="Calibri" w:hAnsi="Calibri" w:cs="Calibri"/>
        </w:rPr>
      </w:pPr>
      <w:r w:rsidRPr="008F059C">
        <w:rPr>
          <w:rFonts w:ascii="Calibri" w:hAnsi="Calibri" w:cs="Calibri"/>
        </w:rPr>
        <w:t>Investindo em materiais e programas direcionados que garantam durabilidade, eficácia e um retorno em termos de saúde pública, evitando gastos com tratamentos curativos e maximizando o aproveitamento do potencial dos educadores na prevenção.</w:t>
      </w:r>
    </w:p>
    <w:p w14:paraId="426552D1" w14:textId="194D362E" w:rsidR="00C106A6" w:rsidRPr="008F059C" w:rsidRDefault="00C106A6" w:rsidP="008F059C">
      <w:pPr>
        <w:pStyle w:val="PargrafodaLista"/>
        <w:numPr>
          <w:ilvl w:val="0"/>
          <w:numId w:val="165"/>
        </w:numPr>
        <w:spacing w:after="0" w:line="259" w:lineRule="auto"/>
        <w:rPr>
          <w:rFonts w:ascii="Calibri" w:hAnsi="Calibri" w:cs="Calibri"/>
        </w:rPr>
      </w:pPr>
      <w:r w:rsidRPr="008F059C">
        <w:rPr>
          <w:rFonts w:ascii="Calibri" w:hAnsi="Calibri" w:cs="Calibri"/>
        </w:rPr>
        <w:t>Fortalecendo o envolvimento e a parceria entre a escola, a família e a comunidade na promoção da saúde bucal, incentivando a adoção de bons hábitos no ambiente familiar.</w:t>
      </w:r>
    </w:p>
    <w:p w14:paraId="6583FD99" w14:textId="5152B228" w:rsidR="00173766" w:rsidRDefault="00D66CC9" w:rsidP="00C106A6">
      <w:pPr>
        <w:tabs>
          <w:tab w:val="left" w:pos="851"/>
        </w:tabs>
        <w:spacing w:after="0" w:line="276" w:lineRule="auto"/>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8F059C" w:rsidRPr="008F059C">
        <w:rPr>
          <w:rFonts w:asciiTheme="minorHAnsi" w:hAnsiTheme="minorHAnsi" w:cstheme="minorHAnsi"/>
        </w:rPr>
        <w:t>Estes resultados esperados não se restringem ao curto prazo, mas projetam ganhos imateriais e impactos duradouros na formação cidadã e na melhoria da saúde dos alunos, evidenciando o compromisso da gestão com uma saúde pública de excelência e preventiva</w:t>
      </w:r>
      <w:r w:rsidRPr="00D66CC9">
        <w:rPr>
          <w:rFonts w:asciiTheme="minorHAnsi" w:hAnsiTheme="minorHAnsi" w:cstheme="minorHAnsi"/>
        </w:rPr>
        <w:t>.</w:t>
      </w:r>
    </w:p>
    <w:p w14:paraId="75C2C117" w14:textId="036219CA" w:rsidR="000067F5" w:rsidRPr="009D2132" w:rsidRDefault="000067F5" w:rsidP="00D66CC9">
      <w:pPr>
        <w:tabs>
          <w:tab w:val="left" w:pos="851"/>
        </w:tabs>
        <w:spacing w:after="0" w:line="276" w:lineRule="auto"/>
        <w:rPr>
          <w:rFonts w:asciiTheme="minorHAnsi" w:hAnsiTheme="minorHAnsi" w:cstheme="minorHAnsi"/>
        </w:rPr>
      </w:pPr>
      <w:r>
        <w:rPr>
          <w:rFonts w:asciiTheme="minorHAnsi" w:hAnsiTheme="minorHAnsi" w:cstheme="minorHAnsi"/>
        </w:rPr>
        <w:tab/>
      </w:r>
    </w:p>
    <w:p w14:paraId="779E7739"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0" w:firstLine="0"/>
        <w:rPr>
          <w:rFonts w:asciiTheme="minorHAnsi" w:hAnsiTheme="minorHAnsi" w:cstheme="minorHAnsi"/>
          <w:b/>
          <w:bCs/>
        </w:rPr>
      </w:pPr>
      <w:r w:rsidRPr="009D2132">
        <w:rPr>
          <w:rFonts w:asciiTheme="minorHAnsi" w:hAnsiTheme="minorHAnsi" w:cstheme="minorHAnsi"/>
          <w:b/>
          <w:bCs/>
        </w:rPr>
        <w:t xml:space="preserve">PROVIDÊNCIAS A SEREM ADOTADAS PELA ADMINISTRAÇÃO PREVIAMENTE À CELEBRAÇÃO DO CONTRATO </w:t>
      </w:r>
    </w:p>
    <w:p w14:paraId="1550CB15" w14:textId="77777777" w:rsidR="00275977" w:rsidRPr="009D2132" w:rsidRDefault="00275977" w:rsidP="00275977">
      <w:pPr>
        <w:spacing w:after="0" w:line="276" w:lineRule="auto"/>
        <w:rPr>
          <w:rFonts w:asciiTheme="minorHAnsi" w:hAnsiTheme="minorHAnsi" w:cstheme="minorHAnsi"/>
        </w:rPr>
      </w:pPr>
    </w:p>
    <w:p w14:paraId="7E67B31B" w14:textId="77777777" w:rsidR="00866E57" w:rsidRDefault="00866E57" w:rsidP="000067F5">
      <w:pPr>
        <w:spacing w:after="0" w:line="276" w:lineRule="auto"/>
        <w:ind w:firstLine="725"/>
        <w:rPr>
          <w:rFonts w:asciiTheme="minorHAnsi" w:hAnsiTheme="minorHAnsi" w:cstheme="minorHAnsi"/>
        </w:rPr>
      </w:pPr>
      <w:r w:rsidRPr="00866E57">
        <w:rPr>
          <w:rFonts w:asciiTheme="minorHAnsi" w:hAnsiTheme="minorHAnsi" w:cstheme="minorHAnsi"/>
        </w:rPr>
        <w:t>Para a implementação eficaz da solução escolhida pela Prefeitura Municipal de Pacaraima-RR, que visa suprir a necessidade de promoção da saúde bucal, é imprescindível adotar uma série de providências operacionais e estruturais específicas. Estas ações devem ser direcionadas à seleção, aquisição e implantação da solução pedagógica integrada, com foco na maximização da saúde e bem-estar dos alunos.</w:t>
      </w:r>
    </w:p>
    <w:p w14:paraId="0FAA2722" w14:textId="77777777" w:rsidR="00866E57" w:rsidRPr="00866E57"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Primeiramente, é necessário realizar um diagnóstico detalhado das necessidades de saúde bucal e das práticas de higiene existentes na rede municipal de ensino infantil e fundamental. Essa análise deve contemplar não apenas a identificação dos conhecimentos e hábitos que precisam ser reforçados, mas também o perfil dos alunos e as especificidades de cada faixa etária. Com isso, permitirá uma adequada personalização da aplicação dos materiais a serem adquiridos.</w:t>
      </w:r>
    </w:p>
    <w:p w14:paraId="0DABF448" w14:textId="77777777" w:rsidR="00866E57" w:rsidRPr="00866E57"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Em seguida, recomenda-se promover a elaboração de um projeto de implementação do programa de saúde bucal, que alinhe os novos materiais às metodologias de ensino e às ações de saúde já existentes nos estabelecimentos escolares. Isso garantirá que a introdução dos recursos seja feita de forma coesa, potencializando seu impacto na formação de hábitos saudáveis.</w:t>
      </w:r>
    </w:p>
    <w:p w14:paraId="18C73916" w14:textId="77777777" w:rsidR="00866E57" w:rsidRPr="00866E57"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Outra providência crucial se refere à definição de critérios claros de seleção e avaliação dos fornecedores que serão encarregados do fornecimento da solução pedagógica. É essencial que esses critérios levem em consideração aspectos como experiência no setor de educação em saúde, qualidade comprovada dos produtos e histórico de cumprimento de prazos e obrigações contratuais. Este processo assegurará a contratação de parceiros que atendam aos requisitos necessários para a efetividade da proposta.</w:t>
      </w:r>
    </w:p>
    <w:p w14:paraId="2DE5CD0C" w14:textId="77777777" w:rsidR="00866E57" w:rsidRPr="00866E57"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Além disso, a criação e implementação de um plano de capacitação voltado para os educadores e profissionais de saúde da rede sobre a utilização e mediação da solução pedagógica, bem como sobre as metodologias de fomento à saúde bucal abordadas no programa, é uma providência fundamental. Esta capacitação deve ser justificada pela especificidade dos novos recursos pedagógicos e das técnicas de mediação a serem implementadas, garantindo que os profissionais saibam utilizá-los de maneira eficiente, contribuindo assim para a melhoria da saúde preventiva e o alcance dos objetivos do projeto.</w:t>
      </w:r>
    </w:p>
    <w:p w14:paraId="63F806D8" w14:textId="77777777" w:rsidR="00866E57" w:rsidRPr="00866E57"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 xml:space="preserve">Por fim, propõe-se implementar um sistema de monitoramento e avaliação contínua do uso dos materiais adquiridos e do impacto do programa. Acompanhamentos periódicos permitirão ajustes nas </w:t>
      </w:r>
      <w:r w:rsidRPr="00866E57">
        <w:rPr>
          <w:rFonts w:asciiTheme="minorHAnsi" w:hAnsiTheme="minorHAnsi" w:cstheme="minorHAnsi"/>
        </w:rPr>
        <w:lastRenderedPageBreak/>
        <w:t>estratégias de implementação e a verificação da eficácia da solução adquirida em tempo real, assegurando que os investimentos realizados estejam diretamente refletindo na melhoria da saúde bucal dos alunos.</w:t>
      </w:r>
    </w:p>
    <w:p w14:paraId="174B1A22" w14:textId="3D2B833B" w:rsidR="00673602"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A adoção dessas providências contribuirá para uma implementação organizada e eficaz, respeitando os princípios de economicidade, eficiência e eficácia, essenciais à administração pública</w:t>
      </w:r>
    </w:p>
    <w:p w14:paraId="2C290299" w14:textId="77777777" w:rsidR="00B340E4" w:rsidRPr="000067F5" w:rsidRDefault="00B340E4" w:rsidP="000067F5">
      <w:pPr>
        <w:spacing w:after="0" w:line="276" w:lineRule="auto"/>
        <w:rPr>
          <w:rFonts w:asciiTheme="minorHAnsi" w:hAnsiTheme="minorHAnsi" w:cstheme="minorHAnsi"/>
        </w:rPr>
      </w:pPr>
    </w:p>
    <w:p w14:paraId="68CF9FD3"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567" w:hanging="567"/>
        <w:rPr>
          <w:rFonts w:asciiTheme="minorHAnsi" w:hAnsiTheme="minorHAnsi" w:cstheme="minorHAnsi"/>
          <w:b/>
          <w:bCs/>
        </w:rPr>
      </w:pPr>
      <w:r w:rsidRPr="009D2132">
        <w:rPr>
          <w:rFonts w:asciiTheme="minorHAnsi" w:hAnsiTheme="minorHAnsi" w:cstheme="minorHAnsi"/>
          <w:b/>
          <w:bCs/>
        </w:rPr>
        <w:t xml:space="preserve"> </w:t>
      </w:r>
      <w:r w:rsidRPr="009D2132">
        <w:rPr>
          <w:rFonts w:asciiTheme="minorHAnsi" w:hAnsiTheme="minorHAnsi" w:cstheme="minorHAnsi"/>
          <w:b/>
          <w:bCs/>
          <w:shd w:val="clear" w:color="auto" w:fill="D0CECE" w:themeFill="background2" w:themeFillShade="E6"/>
        </w:rPr>
        <w:t>CONTRATAÇÕES CORRELATAS E/OU INTERDEPENDENTES</w:t>
      </w:r>
      <w:r w:rsidRPr="009D2132">
        <w:rPr>
          <w:rFonts w:asciiTheme="minorHAnsi" w:hAnsiTheme="minorHAnsi" w:cstheme="minorHAnsi"/>
          <w:b/>
          <w:bCs/>
        </w:rPr>
        <w:t xml:space="preserve"> </w:t>
      </w:r>
    </w:p>
    <w:p w14:paraId="003353EC" w14:textId="77777777" w:rsidR="00275977" w:rsidRPr="009D2132" w:rsidRDefault="00275977" w:rsidP="00275977">
      <w:pPr>
        <w:spacing w:after="0" w:line="276" w:lineRule="auto"/>
        <w:rPr>
          <w:rFonts w:asciiTheme="minorHAnsi" w:hAnsiTheme="minorHAnsi" w:cstheme="minorHAnsi"/>
        </w:rPr>
      </w:pPr>
    </w:p>
    <w:p w14:paraId="2F45F8B2" w14:textId="5D2C7652" w:rsidR="00B340E4" w:rsidRPr="00036B74" w:rsidRDefault="00866E57" w:rsidP="00036B74">
      <w:pPr>
        <w:spacing w:after="0" w:line="276" w:lineRule="auto"/>
        <w:ind w:firstLine="572"/>
        <w:rPr>
          <w:rFonts w:asciiTheme="minorHAnsi" w:hAnsiTheme="minorHAnsi" w:cstheme="minorHAnsi"/>
        </w:rPr>
      </w:pPr>
      <w:r w:rsidRPr="00866E57">
        <w:rPr>
          <w:rFonts w:asciiTheme="minorHAnsi" w:hAnsiTheme="minorHAnsi" w:cstheme="minorHAnsi"/>
        </w:rPr>
        <w:t>As análises iniciais demonstraram que a contratação da solução pedagógica integrada para promoção da saúde bucal, conforme detalhado neste Estudo Técnico Preliminar, é plenamente viável e tecnicamente indispensável para o desenvolvimento de hábitos saudáveis e a melhoria da saúde bucal na Educação Infantil e nos primeiros anos do Ensino Fundamental. Portanto, com base no que foi apresentado, DECLARAMOS que esta contratação é PLENAMENTE VIÁVEL e representa a solução mais adequada para atender à necessidade do Município de Pacaraima-RR</w:t>
      </w:r>
      <w:r w:rsidR="00E1668B">
        <w:rPr>
          <w:rFonts w:asciiTheme="minorHAnsi" w:hAnsiTheme="minorHAnsi" w:cstheme="minorHAnsi"/>
        </w:rPr>
        <w:t>.</w:t>
      </w:r>
    </w:p>
    <w:p w14:paraId="7854F699" w14:textId="77777777" w:rsidR="00866E57" w:rsidRPr="00866E57"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É importante destacar que os kits e materiais pedagógicos são, em si mesmos, insumos fundamentais para a melhoria da saúde e, consequentemente, a qualidade de vida dos alunos. Sua efetiva aplicação nas salas de aula e nos programas de saúde depende exclusivamente de estratégias internas de implementação já existentes, não demandando, por exemplo, adequações prediais ou manutenção de infraestrutura específicas.</w:t>
      </w:r>
    </w:p>
    <w:p w14:paraId="6E854BC9" w14:textId="77777777" w:rsidR="00866E57" w:rsidRPr="00866E57"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Dessa forma, a análise indica que não há uma conexão direta que tornaria necessária a contratação de serviços correlatos ou interdependentes que não estejam diretamente ligados ao fornecimento e capacitação para o uso da solução pedagógica proposta. A inclusão de serviços externos ou aquisições de tecnologia não essenciais para a entrega imediata e a operacionalização do Programa 'Sorriso Feliz' não são consideradas indispensáveis neste momento.</w:t>
      </w:r>
    </w:p>
    <w:p w14:paraId="376941EF" w14:textId="0AB93D68" w:rsidR="005A1C27" w:rsidRDefault="00866E57" w:rsidP="00866E57">
      <w:pPr>
        <w:spacing w:after="0" w:line="276" w:lineRule="auto"/>
        <w:ind w:firstLine="572"/>
        <w:rPr>
          <w:rFonts w:asciiTheme="minorHAnsi" w:hAnsiTheme="minorHAnsi" w:cstheme="minorHAnsi"/>
        </w:rPr>
      </w:pPr>
      <w:r w:rsidRPr="00866E57">
        <w:rPr>
          <w:rFonts w:asciiTheme="minorHAnsi" w:hAnsiTheme="minorHAnsi" w:cstheme="minorHAnsi"/>
        </w:rPr>
        <w:t>Conclui-se que a decisão de não considerar contratações correlatas, além do escopo da solução proposta e da formação para seu uso, é justificada pela autonomia e especificidade da aquisição dos kits e materiais pedagógicos necessários para atender às demandas de saúde pública da Prefeitura Municipal de Pacaraima-RR</w:t>
      </w:r>
    </w:p>
    <w:p w14:paraId="439B57D9" w14:textId="77777777" w:rsidR="00036B74" w:rsidRPr="00036B74" w:rsidRDefault="00036B74" w:rsidP="00036B74">
      <w:pPr>
        <w:spacing w:after="0" w:line="276" w:lineRule="auto"/>
        <w:ind w:firstLine="572"/>
        <w:rPr>
          <w:rFonts w:asciiTheme="minorHAnsi" w:hAnsiTheme="minorHAnsi" w:cstheme="minorHAnsi"/>
        </w:rPr>
      </w:pPr>
    </w:p>
    <w:p w14:paraId="17A7212A"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0" w:firstLine="0"/>
        <w:rPr>
          <w:rFonts w:asciiTheme="minorHAnsi" w:hAnsiTheme="minorHAnsi" w:cstheme="minorHAnsi"/>
          <w:b/>
          <w:bCs/>
        </w:rPr>
      </w:pPr>
      <w:r w:rsidRPr="009D2132">
        <w:rPr>
          <w:rFonts w:asciiTheme="minorHAnsi" w:hAnsiTheme="minorHAnsi" w:cstheme="minorHAnsi"/>
          <w:b/>
          <w:bCs/>
        </w:rPr>
        <w:t xml:space="preserve">DESCRIÇÃO DE POSSÍVEIS IMPACTOS AMBIENTAIS E RESPECTIVAS MEDIDAS MITIGADORAS </w:t>
      </w:r>
    </w:p>
    <w:p w14:paraId="7AD535AC" w14:textId="6078FDDF" w:rsidR="000A3811" w:rsidRDefault="000A3811" w:rsidP="000A3811">
      <w:pPr>
        <w:tabs>
          <w:tab w:val="left" w:pos="851"/>
        </w:tabs>
        <w:ind w:left="0" w:firstLine="0"/>
        <w:rPr>
          <w:rFonts w:asciiTheme="minorHAnsi" w:hAnsiTheme="minorHAnsi" w:cstheme="minorHAnsi"/>
        </w:rPr>
      </w:pPr>
    </w:p>
    <w:p w14:paraId="44AAFA6E" w14:textId="29419A22" w:rsidR="00036B74" w:rsidRPr="00036B74" w:rsidRDefault="00036B74" w:rsidP="00036B74">
      <w:pPr>
        <w:tabs>
          <w:tab w:val="left" w:pos="851"/>
        </w:tabs>
        <w:rPr>
          <w:rFonts w:asciiTheme="minorHAnsi" w:hAnsiTheme="minorHAnsi" w:cstheme="minorHAnsi"/>
        </w:rPr>
      </w:pPr>
      <w:r w:rsidRPr="000A3811">
        <w:rPr>
          <w:rFonts w:asciiTheme="minorHAnsi" w:hAnsiTheme="minorHAnsi" w:cstheme="minorHAnsi"/>
          <w:b/>
          <w:bCs/>
        </w:rPr>
        <w:t>Requisitos Ambientais:</w:t>
      </w:r>
      <w:r w:rsidRPr="00036B74">
        <w:rPr>
          <w:rFonts w:asciiTheme="minorHAnsi" w:hAnsiTheme="minorHAnsi" w:cstheme="minorHAnsi"/>
        </w:rPr>
        <w:t xml:space="preserve"> </w:t>
      </w:r>
      <w:r w:rsidR="006C18AE" w:rsidRPr="006C18AE">
        <w:rPr>
          <w:rFonts w:asciiTheme="minorHAnsi" w:hAnsiTheme="minorHAnsi" w:cstheme="minorHAnsi"/>
        </w:rPr>
        <w:t>Considerando que os recursos naturais não são inesgotáveis, a contratação pública deve balizar-se na integração sistemática dos critérios de sustentabilidade em todas as atividades e etapas da aquisição de serviços desta natureza, trazendo importantes reflexos às demais atividades institucionais. A Prefeitura de Pacaraima-RR tem buscado estabelecer critérios ambientais, como: realizar planejamento adequado das contratações; conhecer melhor o mercado; melhorar de forma continuada as especificações dos bens e serviços; otimizar os processos de contratações compartilhadas sustentáveis, etc. Enfim, o contratante e a contratada devem garantir que serão respeitados os parâmetros de proteção ao meio ambiente durante toda a fase de execução contratual, incluindo a previsão de descarte adequado ou reciclagem de componentes do kit, como escovas, embalagens e outros materiais plásticos, quando aplicável</w:t>
      </w:r>
      <w:r w:rsidRPr="00036B74">
        <w:rPr>
          <w:rFonts w:asciiTheme="minorHAnsi" w:hAnsiTheme="minorHAnsi" w:cstheme="minorHAnsi"/>
        </w:rPr>
        <w:t xml:space="preserve">. </w:t>
      </w:r>
    </w:p>
    <w:p w14:paraId="6E563057" w14:textId="77777777" w:rsidR="00036B74" w:rsidRPr="00036B74" w:rsidRDefault="00036B74" w:rsidP="00036B74">
      <w:pPr>
        <w:tabs>
          <w:tab w:val="left" w:pos="851"/>
        </w:tabs>
        <w:rPr>
          <w:rFonts w:asciiTheme="minorHAnsi" w:hAnsiTheme="minorHAnsi" w:cstheme="minorHAnsi"/>
        </w:rPr>
      </w:pPr>
      <w:r w:rsidRPr="00036B74">
        <w:rPr>
          <w:rFonts w:asciiTheme="minorHAnsi" w:hAnsiTheme="minorHAnsi" w:cstheme="minorHAnsi"/>
        </w:rPr>
        <w:t xml:space="preserve">  </w:t>
      </w:r>
    </w:p>
    <w:p w14:paraId="7B896666" w14:textId="3E2C895D" w:rsidR="00036B74" w:rsidRPr="00036B74" w:rsidRDefault="00036B74" w:rsidP="00036B74">
      <w:pPr>
        <w:tabs>
          <w:tab w:val="left" w:pos="851"/>
        </w:tabs>
        <w:rPr>
          <w:rFonts w:asciiTheme="minorHAnsi" w:hAnsiTheme="minorHAnsi" w:cstheme="minorHAnsi"/>
        </w:rPr>
      </w:pPr>
      <w:r w:rsidRPr="000A3811">
        <w:rPr>
          <w:rFonts w:asciiTheme="minorHAnsi" w:hAnsiTheme="minorHAnsi" w:cstheme="minorHAnsi"/>
          <w:b/>
          <w:bCs/>
        </w:rPr>
        <w:t>Requisitos Sociais:</w:t>
      </w:r>
      <w:r w:rsidRPr="00036B74">
        <w:rPr>
          <w:rFonts w:asciiTheme="minorHAnsi" w:hAnsiTheme="minorHAnsi" w:cstheme="minorHAnsi"/>
        </w:rPr>
        <w:t xml:space="preserve"> </w:t>
      </w:r>
      <w:r w:rsidR="006C18AE" w:rsidRPr="006C18AE">
        <w:rPr>
          <w:rFonts w:asciiTheme="minorHAnsi" w:hAnsiTheme="minorHAnsi" w:cstheme="minorHAnsi"/>
        </w:rPr>
        <w:t>As práticas de valores éticos e socioambientais que envolvam a licitação e se estendem na gestão contratual refletem a responsabilidade da Administração no desempenho do papel de consumidor. Assim, devem ser entendidas, por exemplo, a exigência de declarações de que o licitante encontra-se regular perante a Justiça do Trabalho, vedação à contratação de fornecedores imposta em razão da prática de atos de preconceito de raça, de cor, de sexo ou de estado civil, etc., assim como exigências relativas ao atendimento às normas de saúde e segurança do trabalho</w:t>
      </w:r>
      <w:r w:rsidRPr="00036B74">
        <w:rPr>
          <w:rFonts w:asciiTheme="minorHAnsi" w:hAnsiTheme="minorHAnsi" w:cstheme="minorHAnsi"/>
        </w:rPr>
        <w:t xml:space="preserve">. </w:t>
      </w:r>
    </w:p>
    <w:p w14:paraId="612A4D5D" w14:textId="77777777" w:rsidR="00036B74" w:rsidRPr="00036B74" w:rsidRDefault="00036B74" w:rsidP="00036B74">
      <w:pPr>
        <w:tabs>
          <w:tab w:val="left" w:pos="851"/>
        </w:tabs>
        <w:rPr>
          <w:rFonts w:asciiTheme="minorHAnsi" w:hAnsiTheme="minorHAnsi" w:cstheme="minorHAnsi"/>
        </w:rPr>
      </w:pPr>
      <w:r w:rsidRPr="00036B74">
        <w:rPr>
          <w:rFonts w:asciiTheme="minorHAnsi" w:hAnsiTheme="minorHAnsi" w:cstheme="minorHAnsi"/>
        </w:rPr>
        <w:t xml:space="preserve">  </w:t>
      </w:r>
    </w:p>
    <w:p w14:paraId="4677A104" w14:textId="77777777" w:rsidR="00036B74" w:rsidRPr="00036B74" w:rsidRDefault="00036B74" w:rsidP="00036B74">
      <w:pPr>
        <w:pStyle w:val="PargrafodaLista"/>
        <w:tabs>
          <w:tab w:val="left" w:pos="851"/>
        </w:tabs>
        <w:ind w:firstLine="0"/>
        <w:rPr>
          <w:rFonts w:asciiTheme="minorHAnsi" w:hAnsiTheme="minorHAnsi" w:cstheme="minorHAnsi"/>
        </w:rPr>
      </w:pPr>
    </w:p>
    <w:p w14:paraId="4D95E6D4" w14:textId="77777777" w:rsidR="00275977" w:rsidRPr="009D2132" w:rsidRDefault="00275977" w:rsidP="00B10184">
      <w:pPr>
        <w:pStyle w:val="PargrafodaLista"/>
        <w:numPr>
          <w:ilvl w:val="0"/>
          <w:numId w:val="106"/>
        </w:numPr>
        <w:shd w:val="clear" w:color="auto" w:fill="D0CECE" w:themeFill="background2" w:themeFillShade="E6"/>
        <w:spacing w:after="0" w:line="276" w:lineRule="auto"/>
        <w:ind w:left="0" w:firstLine="0"/>
        <w:rPr>
          <w:rFonts w:asciiTheme="minorHAnsi" w:hAnsiTheme="minorHAnsi" w:cstheme="minorHAnsi"/>
          <w:b/>
          <w:bCs/>
        </w:rPr>
      </w:pPr>
      <w:r w:rsidRPr="009D2132">
        <w:rPr>
          <w:rFonts w:asciiTheme="minorHAnsi" w:hAnsiTheme="minorHAnsi" w:cstheme="minorHAnsi"/>
          <w:b/>
          <w:bCs/>
        </w:rPr>
        <w:t xml:space="preserve"> POSICIONAMENTO CONCLUSIVO SOBRE A ADEQUAÇÃO DA CONTRATAÇÃO PARA O ATENDIMENTO DA NECESSIDADE A QUE SE DESTINA </w:t>
      </w:r>
    </w:p>
    <w:p w14:paraId="0AC531A7" w14:textId="77777777" w:rsidR="00275977" w:rsidRPr="009D2132" w:rsidRDefault="00275977" w:rsidP="00275977">
      <w:pPr>
        <w:spacing w:after="0" w:line="276" w:lineRule="auto"/>
        <w:rPr>
          <w:rFonts w:asciiTheme="minorHAnsi" w:hAnsiTheme="minorHAnsi" w:cstheme="minorHAnsi"/>
        </w:rPr>
      </w:pPr>
    </w:p>
    <w:p w14:paraId="6246311E" w14:textId="77777777" w:rsidR="001F5986" w:rsidRPr="009D2132" w:rsidRDefault="001F5986" w:rsidP="001F5986">
      <w:pPr>
        <w:spacing w:after="0" w:line="276" w:lineRule="auto"/>
        <w:ind w:firstLine="851"/>
        <w:rPr>
          <w:rFonts w:asciiTheme="minorHAnsi" w:hAnsiTheme="minorHAnsi" w:cstheme="minorHAnsi"/>
        </w:rPr>
      </w:pPr>
      <w:bookmarkStart w:id="1" w:name="_Hlk188447458"/>
      <w:r w:rsidRPr="009D2132">
        <w:rPr>
          <w:rFonts w:asciiTheme="minorHAnsi" w:hAnsiTheme="minorHAnsi" w:cstheme="minorHAnsi"/>
        </w:rPr>
        <w:t xml:space="preserve">POSICIONAMENTO CONCLUSIVO SOBRE A ADEQUAÇÃO DA CONTRATAÇÃO PARA O ATENDIMENTO DA NECESSIDADE A QUE SE DESTINA </w:t>
      </w:r>
    </w:p>
    <w:p w14:paraId="39D735C6" w14:textId="77777777" w:rsidR="001F5986" w:rsidRPr="009D2132" w:rsidRDefault="001F5986" w:rsidP="001F5986">
      <w:pPr>
        <w:spacing w:after="0" w:line="276" w:lineRule="auto"/>
        <w:ind w:firstLine="851"/>
        <w:rPr>
          <w:rFonts w:asciiTheme="minorHAnsi" w:hAnsiTheme="minorHAnsi" w:cstheme="minorHAnsi"/>
        </w:rPr>
      </w:pPr>
    </w:p>
    <w:bookmarkEnd w:id="1"/>
    <w:p w14:paraId="30B57446" w14:textId="159E791C" w:rsidR="000A3811" w:rsidRPr="006F0CBB" w:rsidRDefault="008A01C4" w:rsidP="000A3811">
      <w:pPr>
        <w:spacing w:line="276" w:lineRule="auto"/>
        <w:ind w:firstLine="851"/>
        <w:rPr>
          <w:rFonts w:asciiTheme="majorHAnsi" w:hAnsiTheme="majorHAnsi" w:cstheme="majorHAnsi"/>
        </w:rPr>
      </w:pPr>
      <w:r w:rsidRPr="008A01C4">
        <w:rPr>
          <w:rFonts w:asciiTheme="majorHAnsi" w:hAnsiTheme="majorHAnsi" w:cstheme="majorHAnsi"/>
        </w:rPr>
        <w:t>As análises iniciais demonstraram que a contratação da solução pedagógica integrada para promoção da saúde bucal é viável e tecnicamente indispensável. Portanto, com base no que foi apresentado, podemos DECLARAR que a contratação em questão é PLENAMENTE VIÁVEL e representa a solução mais adequada para atender à necessidade da Secretaria Municipal de Saúde de Pacaraima-RR</w:t>
      </w:r>
      <w:r w:rsidR="000A3811" w:rsidRPr="006F0CBB">
        <w:rPr>
          <w:rFonts w:asciiTheme="majorHAnsi" w:hAnsiTheme="majorHAnsi" w:cstheme="majorHAnsi"/>
        </w:rPr>
        <w:t>.</w:t>
      </w:r>
    </w:p>
    <w:p w14:paraId="796FE21A" w14:textId="77777777" w:rsidR="00275977" w:rsidRPr="009D2132" w:rsidRDefault="00275977" w:rsidP="00275977">
      <w:pPr>
        <w:pStyle w:val="PargrafodaLista"/>
        <w:spacing w:after="0" w:line="276" w:lineRule="auto"/>
        <w:ind w:left="0" w:firstLine="567"/>
        <w:rPr>
          <w:rFonts w:asciiTheme="minorHAnsi" w:hAnsiTheme="minorHAnsi" w:cstheme="minorHAnsi"/>
        </w:rPr>
      </w:pPr>
    </w:p>
    <w:p w14:paraId="544209C3" w14:textId="0B62EFE0" w:rsidR="00275977" w:rsidRPr="009D2132" w:rsidRDefault="00E85770" w:rsidP="00275977">
      <w:pPr>
        <w:spacing w:after="0" w:line="276" w:lineRule="auto"/>
        <w:rPr>
          <w:rFonts w:asciiTheme="minorHAnsi" w:hAnsiTheme="minorHAnsi" w:cstheme="minorHAnsi"/>
        </w:rPr>
      </w:pPr>
      <w:r>
        <w:rPr>
          <w:rFonts w:asciiTheme="minorHAnsi" w:hAnsiTheme="minorHAnsi" w:cstheme="minorHAnsi"/>
        </w:rPr>
        <w:t>PACARAIMA-RR</w:t>
      </w:r>
      <w:r w:rsidR="00275977" w:rsidRPr="009D2132">
        <w:rPr>
          <w:rFonts w:asciiTheme="minorHAnsi" w:hAnsiTheme="minorHAnsi" w:cstheme="minorHAnsi"/>
        </w:rPr>
        <w:t xml:space="preserve">, </w:t>
      </w:r>
      <w:r w:rsidR="000A3811">
        <w:rPr>
          <w:rFonts w:asciiTheme="minorHAnsi" w:hAnsiTheme="minorHAnsi" w:cstheme="minorHAnsi"/>
        </w:rPr>
        <w:t xml:space="preserve">__ </w:t>
      </w:r>
      <w:r w:rsidR="00275977" w:rsidRPr="009D2132">
        <w:rPr>
          <w:rFonts w:asciiTheme="minorHAnsi" w:hAnsiTheme="minorHAnsi" w:cstheme="minorHAnsi"/>
        </w:rPr>
        <w:t xml:space="preserve">de </w:t>
      </w:r>
      <w:r w:rsidR="000A3811">
        <w:rPr>
          <w:rFonts w:asciiTheme="minorHAnsi" w:hAnsiTheme="minorHAnsi" w:cstheme="minorHAnsi"/>
        </w:rPr>
        <w:t>___</w:t>
      </w:r>
      <w:r w:rsidR="00275977" w:rsidRPr="009D2132">
        <w:rPr>
          <w:rFonts w:asciiTheme="minorHAnsi" w:hAnsiTheme="minorHAnsi" w:cstheme="minorHAnsi"/>
        </w:rPr>
        <w:t xml:space="preserve"> de 2025. </w:t>
      </w:r>
    </w:p>
    <w:p w14:paraId="351508BF" w14:textId="77777777" w:rsidR="00B118EE" w:rsidRDefault="00B118EE" w:rsidP="00B118EE">
      <w:pPr>
        <w:pStyle w:val="WW-Recuodecorpodetexto2"/>
        <w:ind w:firstLine="0"/>
        <w:jc w:val="center"/>
        <w:rPr>
          <w:rFonts w:asciiTheme="minorHAnsi" w:hAnsiTheme="minorHAnsi" w:cstheme="minorHAnsi"/>
          <w:sz w:val="22"/>
          <w:szCs w:val="22"/>
        </w:rPr>
      </w:pPr>
    </w:p>
    <w:p w14:paraId="1D8E3718" w14:textId="77777777" w:rsidR="00E1668B" w:rsidRDefault="00E1668B" w:rsidP="00B118EE">
      <w:pPr>
        <w:pStyle w:val="WW-Recuodecorpodetexto2"/>
        <w:ind w:firstLine="0"/>
        <w:jc w:val="center"/>
        <w:rPr>
          <w:rFonts w:asciiTheme="minorHAnsi" w:hAnsiTheme="minorHAnsi" w:cstheme="minorHAnsi"/>
          <w:sz w:val="22"/>
          <w:szCs w:val="22"/>
        </w:rPr>
      </w:pPr>
    </w:p>
    <w:p w14:paraId="197A8498" w14:textId="77777777" w:rsidR="00E1668B" w:rsidRPr="009D2132" w:rsidRDefault="00E1668B" w:rsidP="00B118EE">
      <w:pPr>
        <w:pStyle w:val="WW-Recuodecorpodetexto2"/>
        <w:ind w:firstLine="0"/>
        <w:jc w:val="center"/>
        <w:rPr>
          <w:rFonts w:asciiTheme="minorHAnsi" w:hAnsiTheme="minorHAnsi" w:cstheme="minorHAnsi"/>
          <w:sz w:val="22"/>
          <w:szCs w:val="22"/>
        </w:rPr>
      </w:pPr>
    </w:p>
    <w:p w14:paraId="02FD498D" w14:textId="77777777" w:rsidR="00B118EE" w:rsidRPr="009D2132" w:rsidRDefault="00B118EE" w:rsidP="00B118EE">
      <w:pPr>
        <w:pStyle w:val="WW-Recuodecorpodetexto2"/>
        <w:ind w:firstLine="0"/>
        <w:jc w:val="center"/>
        <w:rPr>
          <w:rFonts w:asciiTheme="minorHAnsi" w:hAnsiTheme="minorHAnsi" w:cstheme="minorHAnsi"/>
          <w:sz w:val="22"/>
          <w:szCs w:val="22"/>
        </w:rPr>
      </w:pPr>
      <w:r w:rsidRPr="009D2132">
        <w:rPr>
          <w:rFonts w:asciiTheme="minorHAnsi" w:hAnsiTheme="minorHAnsi" w:cstheme="minorHAnsi"/>
          <w:sz w:val="22"/>
          <w:szCs w:val="22"/>
        </w:rPr>
        <w:t>___________________________________</w:t>
      </w:r>
    </w:p>
    <w:p w14:paraId="536110AF" w14:textId="6A77EA5F" w:rsidR="005A1C27" w:rsidRPr="009D2132" w:rsidRDefault="000A3811" w:rsidP="005A1C27">
      <w:pPr>
        <w:spacing w:after="0" w:line="240" w:lineRule="auto"/>
        <w:jc w:val="center"/>
        <w:rPr>
          <w:rFonts w:asciiTheme="minorHAnsi" w:hAnsiTheme="minorHAnsi" w:cstheme="minorHAnsi"/>
          <w:b/>
          <w:bCs/>
        </w:rPr>
      </w:pPr>
      <w:r>
        <w:rPr>
          <w:rFonts w:asciiTheme="minorHAnsi" w:hAnsiTheme="minorHAnsi" w:cstheme="minorHAnsi"/>
          <w:b/>
          <w:bCs/>
        </w:rPr>
        <w:t>XXXXXX</w:t>
      </w:r>
    </w:p>
    <w:p w14:paraId="21B088AA" w14:textId="7B98F731" w:rsidR="00B118EE" w:rsidRPr="009D2132" w:rsidRDefault="000A3811" w:rsidP="005A1C27">
      <w:pPr>
        <w:pStyle w:val="WW-Recuodecorpodetexto2"/>
        <w:ind w:firstLine="0"/>
        <w:jc w:val="center"/>
        <w:rPr>
          <w:rFonts w:asciiTheme="minorHAnsi" w:hAnsiTheme="minorHAnsi" w:cstheme="minorHAnsi"/>
          <w:sz w:val="18"/>
          <w:szCs w:val="22"/>
        </w:rPr>
      </w:pPr>
      <w:r>
        <w:rPr>
          <w:rFonts w:asciiTheme="minorHAnsi" w:hAnsiTheme="minorHAnsi" w:cstheme="minorHAnsi"/>
          <w:bCs/>
          <w:sz w:val="22"/>
        </w:rPr>
        <w:t xml:space="preserve">Coordenação ou </w:t>
      </w:r>
      <w:proofErr w:type="spellStart"/>
      <w:r>
        <w:rPr>
          <w:rFonts w:asciiTheme="minorHAnsi" w:hAnsiTheme="minorHAnsi" w:cstheme="minorHAnsi"/>
          <w:bCs/>
          <w:sz w:val="22"/>
        </w:rPr>
        <w:t>Sec</w:t>
      </w:r>
      <w:proofErr w:type="spellEnd"/>
      <w:r>
        <w:rPr>
          <w:rFonts w:asciiTheme="minorHAnsi" w:hAnsiTheme="minorHAnsi" w:cstheme="minorHAnsi"/>
          <w:bCs/>
          <w:sz w:val="22"/>
        </w:rPr>
        <w:t xml:space="preserve"> de Planejamento</w:t>
      </w:r>
    </w:p>
    <w:p w14:paraId="0C77A4BF" w14:textId="77777777" w:rsidR="00B118EE" w:rsidRPr="009D2132" w:rsidRDefault="00B118EE" w:rsidP="00B118EE">
      <w:pPr>
        <w:pStyle w:val="WW-Recuodecorpodetexto2"/>
        <w:ind w:firstLine="0"/>
        <w:jc w:val="center"/>
        <w:rPr>
          <w:rFonts w:asciiTheme="minorHAnsi" w:hAnsiTheme="minorHAnsi" w:cstheme="minorHAnsi"/>
          <w:sz w:val="22"/>
          <w:szCs w:val="22"/>
        </w:rPr>
      </w:pPr>
    </w:p>
    <w:p w14:paraId="1799A45A" w14:textId="77777777" w:rsidR="00B118EE" w:rsidRPr="009D2132" w:rsidRDefault="00B118EE" w:rsidP="00B118EE">
      <w:pPr>
        <w:pStyle w:val="WW-Recuodecorpodetexto2"/>
        <w:ind w:firstLine="0"/>
        <w:jc w:val="center"/>
        <w:rPr>
          <w:rFonts w:asciiTheme="minorHAnsi" w:hAnsiTheme="minorHAnsi" w:cstheme="minorHAnsi"/>
          <w:sz w:val="22"/>
          <w:szCs w:val="22"/>
        </w:rPr>
      </w:pPr>
      <w:r w:rsidRPr="009D2132">
        <w:rPr>
          <w:rFonts w:asciiTheme="minorHAnsi" w:hAnsiTheme="minorHAnsi" w:cstheme="minorHAnsi"/>
          <w:sz w:val="22"/>
          <w:szCs w:val="22"/>
        </w:rPr>
        <w:t>____________________________________</w:t>
      </w:r>
    </w:p>
    <w:p w14:paraId="7C42DFBE" w14:textId="0B6572FD" w:rsidR="00B118EE" w:rsidRPr="009D2132" w:rsidRDefault="00030CF0" w:rsidP="00B118EE">
      <w:pPr>
        <w:pStyle w:val="WW-Recuodecorpodetexto2"/>
        <w:ind w:firstLine="0"/>
        <w:jc w:val="center"/>
        <w:rPr>
          <w:rFonts w:asciiTheme="minorHAnsi" w:hAnsiTheme="minorHAnsi" w:cstheme="minorHAnsi"/>
          <w:b/>
          <w:sz w:val="22"/>
          <w:szCs w:val="22"/>
        </w:rPr>
      </w:pPr>
      <w:r>
        <w:rPr>
          <w:rFonts w:asciiTheme="minorHAnsi" w:hAnsiTheme="minorHAnsi" w:cstheme="minorHAnsi"/>
          <w:b/>
          <w:sz w:val="22"/>
          <w:szCs w:val="22"/>
        </w:rPr>
        <w:t>&lt;GESTOR(A) DA SECRETARIA&gt;</w:t>
      </w:r>
    </w:p>
    <w:p w14:paraId="7B323CC0" w14:textId="24F899D5" w:rsidR="005A1929" w:rsidRDefault="00030CF0" w:rsidP="006452B5">
      <w:pPr>
        <w:pStyle w:val="WW-Recuodecorpodetexto2"/>
        <w:ind w:firstLine="0"/>
        <w:jc w:val="center"/>
        <w:rPr>
          <w:rFonts w:asciiTheme="minorHAnsi" w:hAnsiTheme="minorHAnsi" w:cstheme="minorHAnsi"/>
          <w:b/>
        </w:rPr>
      </w:pPr>
      <w:r>
        <w:rPr>
          <w:rFonts w:asciiTheme="minorHAnsi" w:hAnsiTheme="minorHAnsi" w:cstheme="minorHAnsi"/>
          <w:sz w:val="22"/>
          <w:szCs w:val="22"/>
        </w:rPr>
        <w:t>Secretário(a)</w:t>
      </w:r>
      <w:r w:rsidR="00B118EE" w:rsidRPr="009D2132">
        <w:rPr>
          <w:rFonts w:asciiTheme="minorHAnsi" w:hAnsiTheme="minorHAnsi" w:cstheme="minorHAnsi"/>
          <w:sz w:val="22"/>
          <w:szCs w:val="22"/>
        </w:rPr>
        <w:t xml:space="preserve"> Municipal de Educação.</w:t>
      </w:r>
    </w:p>
    <w:sectPr w:rsidR="005A1929" w:rsidSect="006167E8">
      <w:headerReference w:type="even" r:id="rId9"/>
      <w:headerReference w:type="default" r:id="rId10"/>
      <w:footerReference w:type="even" r:id="rId11"/>
      <w:footerReference w:type="default" r:id="rId12"/>
      <w:headerReference w:type="first" r:id="rId13"/>
      <w:footerReference w:type="first" r:id="rId14"/>
      <w:pgSz w:w="11906" w:h="16838"/>
      <w:pgMar w:top="1560" w:right="991" w:bottom="284" w:left="1701" w:header="182" w:footer="2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04C1C" w14:textId="77777777" w:rsidR="00533B79" w:rsidRPr="006A181A" w:rsidRDefault="00533B79">
      <w:pPr>
        <w:spacing w:after="0" w:line="240" w:lineRule="auto"/>
      </w:pPr>
      <w:r w:rsidRPr="006A181A">
        <w:separator/>
      </w:r>
    </w:p>
  </w:endnote>
  <w:endnote w:type="continuationSeparator" w:id="0">
    <w:p w14:paraId="20AE9962" w14:textId="77777777" w:rsidR="00533B79" w:rsidRPr="006A181A" w:rsidRDefault="00533B79">
      <w:pPr>
        <w:spacing w:after="0" w:line="240" w:lineRule="auto"/>
      </w:pPr>
      <w:r w:rsidRPr="006A18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
    <w:charset w:val="00"/>
    <w:family w:val="auto"/>
    <w:pitch w:val="variable"/>
  </w:font>
  <w:font w:name="Poppins">
    <w:charset w:val="00"/>
    <w:family w:val="auto"/>
    <w:pitch w:val="variable"/>
    <w:sig w:usb0="00008007" w:usb1="00000000" w:usb2="00000000" w:usb3="00000000" w:csb0="00000093" w:csb1="00000000"/>
  </w:font>
  <w:font w:name="Futura Lt BT">
    <w:altName w:val="Century Gothic"/>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parajita">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eeSans">
    <w:altName w:val="Times New Roman"/>
    <w:panose1 w:val="020B0504020202020204"/>
    <w:charset w:val="00"/>
    <w:family w:val="swiss"/>
    <w:pitch w:val="variable"/>
    <w:sig w:usb0="E4838EFF" w:usb1="4200FDFF" w:usb2="000030A0" w:usb3="00000000" w:csb0="000001BF" w:csb1="00000000"/>
  </w:font>
  <w:font w:name="Liberation Sans">
    <w:charset w:val="00"/>
    <w:family w:val="swiss"/>
    <w:pitch w:val="variable"/>
  </w:font>
  <w:font w:name="Linux Libertine G">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jaVu Sans">
    <w:charset w:val="00"/>
    <w:family w:val="swiss"/>
    <w:pitch w:val="variable"/>
  </w:font>
  <w:font w:name="Helvetica">
    <w:panose1 w:val="020B0604020202020204"/>
    <w:charset w:val="00"/>
    <w:family w:val="swiss"/>
    <w:pitch w:val="variable"/>
    <w:sig w:usb0="E0002EFF" w:usb1="C000785B" w:usb2="00000009" w:usb3="00000000" w:csb0="000001FF" w:csb1="00000000"/>
  </w:font>
  <w:font w:name="Arial-ItalicMT">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64">
    <w:charset w:val="00"/>
    <w:family w:val="auto"/>
    <w:pitch w:val="variable"/>
  </w:font>
  <w:font w:name="ConduitITC-Light">
    <w:charset w:val="00"/>
    <w:family w:val="roman"/>
    <w:pitch w:val="variable"/>
  </w:font>
  <w:font w:name="Ecofont_Spranq_eco_Sans">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F8FB" w14:textId="6C1774CF" w:rsidR="003B44F6" w:rsidRPr="006A181A" w:rsidRDefault="003B44F6">
    <w:pPr>
      <w:spacing w:line="240" w:lineRule="auto"/>
      <w:ind w:left="0" w:firstLine="0"/>
      <w:jc w:val="right"/>
    </w:pPr>
    <w:r w:rsidRPr="006A181A">
      <w:drawing>
        <wp:anchor distT="0" distB="0" distL="0" distR="0" simplePos="0" relativeHeight="251663360" behindDoc="1" locked="0" layoutInCell="1" hidden="0" allowOverlap="1" wp14:anchorId="39653FAF" wp14:editId="7C48FE81">
          <wp:simplePos x="0" y="0"/>
          <wp:positionH relativeFrom="column">
            <wp:posOffset>-1078301</wp:posOffset>
          </wp:positionH>
          <wp:positionV relativeFrom="paragraph">
            <wp:posOffset>-267418</wp:posOffset>
          </wp:positionV>
          <wp:extent cx="7608498" cy="908950"/>
          <wp:effectExtent l="0" t="0" r="0" b="0"/>
          <wp:wrapNone/>
          <wp:docPr id="31134647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A3CD" w14:textId="63EF5207" w:rsidR="003B44F6" w:rsidRPr="006A181A" w:rsidRDefault="003B44F6">
    <w:pPr>
      <w:pBdr>
        <w:top w:val="nil"/>
        <w:left w:val="nil"/>
        <w:bottom w:val="nil"/>
        <w:right w:val="nil"/>
        <w:between w:val="nil"/>
      </w:pBdr>
      <w:tabs>
        <w:tab w:val="center" w:pos="4252"/>
        <w:tab w:val="right" w:pos="8504"/>
      </w:tabs>
      <w:spacing w:after="0" w:line="240" w:lineRule="auto"/>
      <w:jc w:val="center"/>
      <w:rPr>
        <w:rFonts w:ascii="Calibri" w:eastAsia="Calibri" w:hAnsi="Calibri" w:cs="Calibri"/>
        <w:b/>
        <w:sz w:val="18"/>
        <w:szCs w:val="18"/>
      </w:rPr>
    </w:pPr>
  </w:p>
  <w:p w14:paraId="18BA5B79" w14:textId="7B094BC0" w:rsidR="003B44F6" w:rsidRPr="006A181A" w:rsidRDefault="003B44F6">
    <w:pPr>
      <w:spacing w:line="240" w:lineRule="auto"/>
      <w:ind w:left="0"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3E27" w14:textId="2CAC6839" w:rsidR="003B44F6" w:rsidRPr="006A181A" w:rsidRDefault="003B44F6">
    <w:pPr>
      <w:pBdr>
        <w:top w:val="nil"/>
        <w:left w:val="nil"/>
        <w:bottom w:val="nil"/>
        <w:right w:val="nil"/>
        <w:between w:val="nil"/>
      </w:pBdr>
      <w:tabs>
        <w:tab w:val="center" w:pos="4252"/>
        <w:tab w:val="right" w:pos="8504"/>
      </w:tabs>
      <w:spacing w:after="0" w:line="240" w:lineRule="auto"/>
    </w:pPr>
    <w:r w:rsidRPr="006A181A">
      <w:drawing>
        <wp:anchor distT="0" distB="0" distL="0" distR="0" simplePos="0" relativeHeight="251662336" behindDoc="1" locked="0" layoutInCell="1" hidden="0" allowOverlap="1" wp14:anchorId="79A6C76F" wp14:editId="0E3DF805">
          <wp:simplePos x="0" y="0"/>
          <wp:positionH relativeFrom="column">
            <wp:posOffset>-1052422</wp:posOffset>
          </wp:positionH>
          <wp:positionV relativeFrom="paragraph">
            <wp:posOffset>-276045</wp:posOffset>
          </wp:positionV>
          <wp:extent cx="7608498" cy="908950"/>
          <wp:effectExtent l="0" t="0" r="0" b="0"/>
          <wp:wrapNone/>
          <wp:docPr id="204053069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3B0B9" w14:textId="77777777" w:rsidR="00533B79" w:rsidRPr="006A181A" w:rsidRDefault="00533B79">
      <w:pPr>
        <w:spacing w:after="0" w:line="240" w:lineRule="auto"/>
      </w:pPr>
      <w:r w:rsidRPr="006A181A">
        <w:separator/>
      </w:r>
    </w:p>
  </w:footnote>
  <w:footnote w:type="continuationSeparator" w:id="0">
    <w:p w14:paraId="325DB59B" w14:textId="77777777" w:rsidR="00533B79" w:rsidRPr="006A181A" w:rsidRDefault="00533B79">
      <w:pPr>
        <w:spacing w:after="0" w:line="240" w:lineRule="auto"/>
      </w:pPr>
      <w:r w:rsidRPr="006A181A">
        <w:continuationSeparator/>
      </w:r>
    </w:p>
  </w:footnote>
  <w:footnote w:id="1">
    <w:p w14:paraId="3203A7D4" w14:textId="77777777" w:rsidR="003B44F6" w:rsidRPr="006A3C06" w:rsidRDefault="003B44F6" w:rsidP="00275977">
      <w:pPr>
        <w:pStyle w:val="Textodenotaderodap"/>
        <w:rPr>
          <w:rFonts w:ascii="Times New Roman" w:hAnsi="Times New Roman"/>
        </w:rPr>
      </w:pPr>
      <w:r>
        <w:rPr>
          <w:rStyle w:val="Refdenotaderodap"/>
        </w:rPr>
        <w:footnoteRef/>
      </w:r>
      <w:r>
        <w:t xml:space="preserve"> </w:t>
      </w:r>
      <w:r w:rsidRPr="00727844">
        <w:rPr>
          <w:rFonts w:ascii="Times New Roman" w:hAnsi="Times New Roman"/>
        </w:rPr>
        <w:t>A mediana é o valor do meio que separa a metade maior da metade menor no</w:t>
      </w:r>
      <w:r>
        <w:rPr>
          <w:rFonts w:ascii="Times New Roman" w:hAnsi="Times New Roman"/>
        </w:rPr>
        <w:t xml:space="preserve"> conjunto de preços pesquisados</w:t>
      </w:r>
      <w:r w:rsidRPr="006A3C06">
        <w:rPr>
          <w:rFonts w:ascii="Times New Roman" w:hAnsi="Times New Roman"/>
        </w:rPr>
        <w:t xml:space="preserve">. </w:t>
      </w:r>
    </w:p>
  </w:footnote>
  <w:footnote w:id="2">
    <w:p w14:paraId="27A1A385" w14:textId="77777777" w:rsidR="003B44F6" w:rsidRDefault="003B44F6" w:rsidP="00275977">
      <w:pPr>
        <w:pStyle w:val="Textodenotaderodap"/>
      </w:pPr>
      <w:r w:rsidRPr="006A3C06">
        <w:rPr>
          <w:rStyle w:val="Refdenotaderodap"/>
          <w:rFonts w:ascii="Times New Roman" w:hAnsi="Times New Roman"/>
        </w:rPr>
        <w:footnoteRef/>
      </w:r>
      <w:r w:rsidRPr="006A3C06">
        <w:rPr>
          <w:rFonts w:ascii="Times New Roman" w:hAnsi="Times New Roman"/>
        </w:rPr>
        <w:t xml:space="preserve"> https://licitacoesecontratos.tcu.gov.br/4-1-6-estimativa-do-valor-da-contratacao-2/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B072" w14:textId="76CC99D4" w:rsidR="003B44F6" w:rsidRPr="006A181A" w:rsidRDefault="003B44F6">
    <w:pPr>
      <w:spacing w:after="0" w:line="240" w:lineRule="auto"/>
      <w:ind w:left="0" w:firstLine="0"/>
      <w:jc w:val="left"/>
      <w:rPr>
        <w:sz w:val="10"/>
        <w:szCs w:val="10"/>
      </w:rPr>
    </w:pPr>
    <w:r w:rsidRPr="006A181A">
      <w:drawing>
        <wp:anchor distT="0" distB="0" distL="0" distR="0" simplePos="0" relativeHeight="251660288" behindDoc="1" locked="0" layoutInCell="1" hidden="0" allowOverlap="1" wp14:anchorId="4D853EE1" wp14:editId="0BCA1CD3">
          <wp:simplePos x="0" y="0"/>
          <wp:positionH relativeFrom="column">
            <wp:posOffset>0</wp:posOffset>
          </wp:positionH>
          <wp:positionV relativeFrom="paragraph">
            <wp:posOffset>0</wp:posOffset>
          </wp:positionV>
          <wp:extent cx="2943225" cy="714375"/>
          <wp:effectExtent l="0" t="0" r="0" b="0"/>
          <wp:wrapNone/>
          <wp:docPr id="832285875"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p w14:paraId="1597F163" w14:textId="77777777" w:rsidR="003B44F6" w:rsidRPr="006A181A" w:rsidRDefault="003B44F6">
    <w:pPr>
      <w:spacing w:after="0" w:line="240" w:lineRule="auto"/>
      <w:ind w:left="0" w:firstLine="0"/>
      <w:jc w:val="left"/>
      <w:rPr>
        <w:sz w:val="10"/>
        <w:szCs w:val="10"/>
      </w:rPr>
    </w:pPr>
  </w:p>
  <w:p w14:paraId="01143311" w14:textId="77777777" w:rsidR="003B44F6" w:rsidRPr="006A181A" w:rsidRDefault="003B44F6">
    <w:pPr>
      <w:spacing w:after="0" w:line="240" w:lineRule="auto"/>
      <w:ind w:left="0" w:firstLine="0"/>
      <w:jc w:val="left"/>
      <w:rPr>
        <w:sz w:val="10"/>
        <w:szCs w:val="10"/>
      </w:rPr>
    </w:pPr>
  </w:p>
  <w:p w14:paraId="7EF7CD51" w14:textId="77777777" w:rsidR="003B44F6" w:rsidRPr="006A181A" w:rsidRDefault="003B44F6">
    <w:pPr>
      <w:spacing w:after="0" w:line="240" w:lineRule="auto"/>
      <w:ind w:left="0" w:firstLine="0"/>
      <w:jc w:val="left"/>
      <w:rPr>
        <w:sz w:val="10"/>
        <w:szCs w:val="10"/>
      </w:rPr>
    </w:pPr>
  </w:p>
  <w:p w14:paraId="038C9AD6" w14:textId="77777777" w:rsidR="003B44F6" w:rsidRPr="006A181A" w:rsidRDefault="003B44F6">
    <w:pPr>
      <w:spacing w:after="0" w:line="240" w:lineRule="auto"/>
      <w:ind w:left="0" w:firstLine="0"/>
      <w:jc w:val="left"/>
    </w:pPr>
    <w:r w:rsidRPr="006A181A">
      <w:rPr>
        <w:sz w:val="10"/>
        <w:szCs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5BC1" w14:textId="08CE8B8F" w:rsidR="000F018E" w:rsidRDefault="000F018E" w:rsidP="000F018E">
    <w:pPr>
      <w:pStyle w:val="Ttulo3"/>
      <w:spacing w:line="360" w:lineRule="auto"/>
      <w:ind w:left="0"/>
      <w:jc w:val="center"/>
      <w:rPr>
        <w:rFonts w:ascii="Verdana" w:hAnsi="Verdana"/>
        <w:b w:val="0"/>
        <w:bCs w:val="0"/>
        <w:color w:val="000000" w:themeColor="text1"/>
        <w:lang w:val="pt-BR"/>
      </w:rPr>
    </w:pPr>
  </w:p>
  <w:p w14:paraId="7F0C1350" w14:textId="77777777" w:rsidR="000F018E" w:rsidRDefault="000F018E" w:rsidP="000F018E">
    <w:pPr>
      <w:pStyle w:val="Ttulo3"/>
      <w:spacing w:line="360" w:lineRule="auto"/>
      <w:ind w:left="0"/>
      <w:jc w:val="center"/>
      <w:rPr>
        <w:rFonts w:ascii="Verdana" w:hAnsi="Verdana"/>
        <w:b w:val="0"/>
        <w:bCs w:val="0"/>
        <w:color w:val="000000" w:themeColor="text1"/>
        <w:lang w:val="pt-BR"/>
      </w:rPr>
    </w:pPr>
  </w:p>
  <w:p w14:paraId="58AB8F5F" w14:textId="4484715C" w:rsidR="003B44F6" w:rsidRPr="00107E72" w:rsidRDefault="000F018E" w:rsidP="000F018E">
    <w:pPr>
      <w:pStyle w:val="Ttulo3"/>
      <w:spacing w:line="360" w:lineRule="auto"/>
      <w:ind w:left="0"/>
      <w:jc w:val="center"/>
    </w:pPr>
    <w:r>
      <w:rPr>
        <w:rFonts w:ascii="Verdana" w:hAnsi="Verdana"/>
        <w:b w:val="0"/>
        <w:bCs w:val="0"/>
        <w:color w:val="000000" w:themeColor="text1"/>
        <w:lang w:val="pt-BR"/>
      </w:rPr>
      <w:t>(papel timbrado)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E6A1" w14:textId="03DD258C" w:rsidR="003B44F6" w:rsidRPr="006A181A" w:rsidRDefault="003B44F6">
    <w:pPr>
      <w:pBdr>
        <w:top w:val="nil"/>
        <w:left w:val="nil"/>
        <w:bottom w:val="nil"/>
        <w:right w:val="nil"/>
        <w:between w:val="nil"/>
      </w:pBdr>
      <w:tabs>
        <w:tab w:val="center" w:pos="4252"/>
        <w:tab w:val="right" w:pos="8504"/>
      </w:tabs>
      <w:spacing w:after="0" w:line="240" w:lineRule="auto"/>
    </w:pPr>
    <w:r w:rsidRPr="006A181A">
      <w:t xml:space="preserve"> </w:t>
    </w:r>
    <w:r w:rsidRPr="006A181A">
      <w:drawing>
        <wp:anchor distT="0" distB="0" distL="0" distR="0" simplePos="0" relativeHeight="251659264" behindDoc="1" locked="0" layoutInCell="1" hidden="0" allowOverlap="1" wp14:anchorId="39B27150" wp14:editId="0DB1D0E0">
          <wp:simplePos x="0" y="0"/>
          <wp:positionH relativeFrom="column">
            <wp:posOffset>0</wp:posOffset>
          </wp:positionH>
          <wp:positionV relativeFrom="paragraph">
            <wp:posOffset>0</wp:posOffset>
          </wp:positionV>
          <wp:extent cx="2943225" cy="714375"/>
          <wp:effectExtent l="0" t="0" r="0" b="0"/>
          <wp:wrapNone/>
          <wp:docPr id="333957416"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A038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6F5D00"/>
    <w:multiLevelType w:val="multilevel"/>
    <w:tmpl w:val="01243EE2"/>
    <w:styleLink w:val="WW8Num23"/>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1607E8B"/>
    <w:multiLevelType w:val="multilevel"/>
    <w:tmpl w:val="E8909BBC"/>
    <w:styleLink w:val="WW8Num3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15:restartNumberingAfterBreak="0">
    <w:nsid w:val="022F755B"/>
    <w:multiLevelType w:val="multilevel"/>
    <w:tmpl w:val="D9DA0DE6"/>
    <w:lvl w:ilvl="0">
      <w:start w:val="6"/>
      <w:numFmt w:val="decimal"/>
      <w:lvlText w:val="%1."/>
      <w:lvlJc w:val="left"/>
      <w:pPr>
        <w:ind w:left="221"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23" w:firstLine="0"/>
      </w:pPr>
      <w:rPr>
        <w:rFonts w:ascii="Calibri" w:eastAsia="Calibri" w:hAnsi="Calibri" w:cs="Calibri"/>
        <w:b/>
        <w:i w:val="0"/>
        <w:strike w:val="0"/>
        <w:color w:val="000000"/>
        <w:sz w:val="22"/>
        <w:szCs w:val="22"/>
        <w:u w:val="none"/>
        <w:shd w:val="clear" w:color="auto" w:fill="auto"/>
        <w:vertAlign w:val="baseline"/>
      </w:rPr>
    </w:lvl>
    <w:lvl w:ilvl="2">
      <w:start w:val="2"/>
      <w:numFmt w:val="decimal"/>
      <w:lvlText w:val="%1.%2.%3"/>
      <w:lvlJc w:val="left"/>
      <w:pPr>
        <w:ind w:left="1443"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4" w15:restartNumberingAfterBreak="0">
    <w:nsid w:val="02407C74"/>
    <w:multiLevelType w:val="multilevel"/>
    <w:tmpl w:val="634CF06C"/>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2E239DD"/>
    <w:multiLevelType w:val="multilevel"/>
    <w:tmpl w:val="0E8C9236"/>
    <w:styleLink w:val="WW8Num10"/>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4EE53FE"/>
    <w:multiLevelType w:val="hybridMultilevel"/>
    <w:tmpl w:val="8BF6D496"/>
    <w:lvl w:ilvl="0" w:tplc="04160001">
      <w:start w:val="1"/>
      <w:numFmt w:val="bullet"/>
      <w:lvlText w:val=""/>
      <w:lvlJc w:val="left"/>
      <w:pPr>
        <w:ind w:left="712" w:hanging="360"/>
      </w:pPr>
      <w:rPr>
        <w:rFonts w:ascii="Symbol" w:hAnsi="Symbol" w:hint="default"/>
      </w:rPr>
    </w:lvl>
    <w:lvl w:ilvl="1" w:tplc="04160003" w:tentative="1">
      <w:start w:val="1"/>
      <w:numFmt w:val="bullet"/>
      <w:lvlText w:val="o"/>
      <w:lvlJc w:val="left"/>
      <w:pPr>
        <w:ind w:left="1432" w:hanging="360"/>
      </w:pPr>
      <w:rPr>
        <w:rFonts w:ascii="Courier New" w:hAnsi="Courier New" w:cs="Courier New" w:hint="default"/>
      </w:rPr>
    </w:lvl>
    <w:lvl w:ilvl="2" w:tplc="04160005" w:tentative="1">
      <w:start w:val="1"/>
      <w:numFmt w:val="bullet"/>
      <w:lvlText w:val=""/>
      <w:lvlJc w:val="left"/>
      <w:pPr>
        <w:ind w:left="2152" w:hanging="360"/>
      </w:pPr>
      <w:rPr>
        <w:rFonts w:ascii="Wingdings" w:hAnsi="Wingdings" w:hint="default"/>
      </w:rPr>
    </w:lvl>
    <w:lvl w:ilvl="3" w:tplc="04160001" w:tentative="1">
      <w:start w:val="1"/>
      <w:numFmt w:val="bullet"/>
      <w:lvlText w:val=""/>
      <w:lvlJc w:val="left"/>
      <w:pPr>
        <w:ind w:left="2872" w:hanging="360"/>
      </w:pPr>
      <w:rPr>
        <w:rFonts w:ascii="Symbol" w:hAnsi="Symbol" w:hint="default"/>
      </w:rPr>
    </w:lvl>
    <w:lvl w:ilvl="4" w:tplc="04160003" w:tentative="1">
      <w:start w:val="1"/>
      <w:numFmt w:val="bullet"/>
      <w:lvlText w:val="o"/>
      <w:lvlJc w:val="left"/>
      <w:pPr>
        <w:ind w:left="3592" w:hanging="360"/>
      </w:pPr>
      <w:rPr>
        <w:rFonts w:ascii="Courier New" w:hAnsi="Courier New" w:cs="Courier New" w:hint="default"/>
      </w:rPr>
    </w:lvl>
    <w:lvl w:ilvl="5" w:tplc="04160005" w:tentative="1">
      <w:start w:val="1"/>
      <w:numFmt w:val="bullet"/>
      <w:lvlText w:val=""/>
      <w:lvlJc w:val="left"/>
      <w:pPr>
        <w:ind w:left="4312" w:hanging="360"/>
      </w:pPr>
      <w:rPr>
        <w:rFonts w:ascii="Wingdings" w:hAnsi="Wingdings" w:hint="default"/>
      </w:rPr>
    </w:lvl>
    <w:lvl w:ilvl="6" w:tplc="04160001" w:tentative="1">
      <w:start w:val="1"/>
      <w:numFmt w:val="bullet"/>
      <w:lvlText w:val=""/>
      <w:lvlJc w:val="left"/>
      <w:pPr>
        <w:ind w:left="5032" w:hanging="360"/>
      </w:pPr>
      <w:rPr>
        <w:rFonts w:ascii="Symbol" w:hAnsi="Symbol" w:hint="default"/>
      </w:rPr>
    </w:lvl>
    <w:lvl w:ilvl="7" w:tplc="04160003" w:tentative="1">
      <w:start w:val="1"/>
      <w:numFmt w:val="bullet"/>
      <w:lvlText w:val="o"/>
      <w:lvlJc w:val="left"/>
      <w:pPr>
        <w:ind w:left="5752" w:hanging="360"/>
      </w:pPr>
      <w:rPr>
        <w:rFonts w:ascii="Courier New" w:hAnsi="Courier New" w:cs="Courier New" w:hint="default"/>
      </w:rPr>
    </w:lvl>
    <w:lvl w:ilvl="8" w:tplc="04160005" w:tentative="1">
      <w:start w:val="1"/>
      <w:numFmt w:val="bullet"/>
      <w:lvlText w:val=""/>
      <w:lvlJc w:val="left"/>
      <w:pPr>
        <w:ind w:left="6472" w:hanging="360"/>
      </w:pPr>
      <w:rPr>
        <w:rFonts w:ascii="Wingdings" w:hAnsi="Wingdings" w:hint="default"/>
      </w:rPr>
    </w:lvl>
  </w:abstractNum>
  <w:abstractNum w:abstractNumId="7" w15:restartNumberingAfterBreak="0">
    <w:nsid w:val="05490277"/>
    <w:multiLevelType w:val="hybridMultilevel"/>
    <w:tmpl w:val="596C0432"/>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8" w15:restartNumberingAfterBreak="0">
    <w:nsid w:val="054D1810"/>
    <w:multiLevelType w:val="multilevel"/>
    <w:tmpl w:val="94F0343A"/>
    <w:styleLink w:val="WW8Num21"/>
    <w:lvl w:ilvl="0">
      <w:start w:val="7"/>
      <w:numFmt w:val="decimal"/>
      <w:lvlText w:val="%1"/>
      <w:lvlJc w:val="left"/>
    </w:lvl>
    <w:lvl w:ilvl="1">
      <w:start w:val="1"/>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646648B"/>
    <w:multiLevelType w:val="hybridMultilevel"/>
    <w:tmpl w:val="0230319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7074584"/>
    <w:multiLevelType w:val="hybridMultilevel"/>
    <w:tmpl w:val="50B0D8CC"/>
    <w:lvl w:ilvl="0" w:tplc="04160019">
      <w:start w:val="1"/>
      <w:numFmt w:val="lowerLetter"/>
      <w:lvlText w:val="%1."/>
      <w:lvlJc w:val="left"/>
      <w:pPr>
        <w:ind w:left="715" w:hanging="360"/>
      </w:pPr>
    </w:lvl>
    <w:lvl w:ilvl="1" w:tplc="04160019" w:tentative="1">
      <w:start w:val="1"/>
      <w:numFmt w:val="lowerLetter"/>
      <w:lvlText w:val="%2."/>
      <w:lvlJc w:val="left"/>
      <w:pPr>
        <w:ind w:left="1435" w:hanging="360"/>
      </w:pPr>
    </w:lvl>
    <w:lvl w:ilvl="2" w:tplc="0416001B" w:tentative="1">
      <w:start w:val="1"/>
      <w:numFmt w:val="lowerRoman"/>
      <w:lvlText w:val="%3."/>
      <w:lvlJc w:val="right"/>
      <w:pPr>
        <w:ind w:left="2155" w:hanging="180"/>
      </w:pPr>
    </w:lvl>
    <w:lvl w:ilvl="3" w:tplc="0416000F" w:tentative="1">
      <w:start w:val="1"/>
      <w:numFmt w:val="decimal"/>
      <w:lvlText w:val="%4."/>
      <w:lvlJc w:val="left"/>
      <w:pPr>
        <w:ind w:left="2875" w:hanging="360"/>
      </w:pPr>
    </w:lvl>
    <w:lvl w:ilvl="4" w:tplc="04160019" w:tentative="1">
      <w:start w:val="1"/>
      <w:numFmt w:val="lowerLetter"/>
      <w:lvlText w:val="%5."/>
      <w:lvlJc w:val="left"/>
      <w:pPr>
        <w:ind w:left="3595" w:hanging="360"/>
      </w:pPr>
    </w:lvl>
    <w:lvl w:ilvl="5" w:tplc="0416001B" w:tentative="1">
      <w:start w:val="1"/>
      <w:numFmt w:val="lowerRoman"/>
      <w:lvlText w:val="%6."/>
      <w:lvlJc w:val="right"/>
      <w:pPr>
        <w:ind w:left="4315" w:hanging="180"/>
      </w:pPr>
    </w:lvl>
    <w:lvl w:ilvl="6" w:tplc="0416000F" w:tentative="1">
      <w:start w:val="1"/>
      <w:numFmt w:val="decimal"/>
      <w:lvlText w:val="%7."/>
      <w:lvlJc w:val="left"/>
      <w:pPr>
        <w:ind w:left="5035" w:hanging="360"/>
      </w:pPr>
    </w:lvl>
    <w:lvl w:ilvl="7" w:tplc="04160019" w:tentative="1">
      <w:start w:val="1"/>
      <w:numFmt w:val="lowerLetter"/>
      <w:lvlText w:val="%8."/>
      <w:lvlJc w:val="left"/>
      <w:pPr>
        <w:ind w:left="5755" w:hanging="360"/>
      </w:pPr>
    </w:lvl>
    <w:lvl w:ilvl="8" w:tplc="0416001B" w:tentative="1">
      <w:start w:val="1"/>
      <w:numFmt w:val="lowerRoman"/>
      <w:lvlText w:val="%9."/>
      <w:lvlJc w:val="right"/>
      <w:pPr>
        <w:ind w:left="6475" w:hanging="180"/>
      </w:pPr>
    </w:lvl>
  </w:abstractNum>
  <w:abstractNum w:abstractNumId="11" w15:restartNumberingAfterBreak="0">
    <w:nsid w:val="08696650"/>
    <w:multiLevelType w:val="hybridMultilevel"/>
    <w:tmpl w:val="A078C2E4"/>
    <w:lvl w:ilvl="0" w:tplc="04160019">
      <w:start w:val="1"/>
      <w:numFmt w:val="lowerLetter"/>
      <w:lvlText w:val="%1."/>
      <w:lvlJc w:val="left"/>
      <w:pPr>
        <w:ind w:left="1075" w:hanging="360"/>
      </w:pPr>
    </w:lvl>
    <w:lvl w:ilvl="1" w:tplc="04160019" w:tentative="1">
      <w:start w:val="1"/>
      <w:numFmt w:val="lowerLetter"/>
      <w:lvlText w:val="%2."/>
      <w:lvlJc w:val="left"/>
      <w:pPr>
        <w:ind w:left="1795" w:hanging="360"/>
      </w:pPr>
    </w:lvl>
    <w:lvl w:ilvl="2" w:tplc="0416001B" w:tentative="1">
      <w:start w:val="1"/>
      <w:numFmt w:val="lowerRoman"/>
      <w:lvlText w:val="%3."/>
      <w:lvlJc w:val="right"/>
      <w:pPr>
        <w:ind w:left="2515" w:hanging="180"/>
      </w:pPr>
    </w:lvl>
    <w:lvl w:ilvl="3" w:tplc="0416000F" w:tentative="1">
      <w:start w:val="1"/>
      <w:numFmt w:val="decimal"/>
      <w:lvlText w:val="%4."/>
      <w:lvlJc w:val="left"/>
      <w:pPr>
        <w:ind w:left="3235" w:hanging="360"/>
      </w:pPr>
    </w:lvl>
    <w:lvl w:ilvl="4" w:tplc="04160019" w:tentative="1">
      <w:start w:val="1"/>
      <w:numFmt w:val="lowerLetter"/>
      <w:lvlText w:val="%5."/>
      <w:lvlJc w:val="left"/>
      <w:pPr>
        <w:ind w:left="3955" w:hanging="360"/>
      </w:pPr>
    </w:lvl>
    <w:lvl w:ilvl="5" w:tplc="0416001B" w:tentative="1">
      <w:start w:val="1"/>
      <w:numFmt w:val="lowerRoman"/>
      <w:lvlText w:val="%6."/>
      <w:lvlJc w:val="right"/>
      <w:pPr>
        <w:ind w:left="4675" w:hanging="180"/>
      </w:pPr>
    </w:lvl>
    <w:lvl w:ilvl="6" w:tplc="0416000F" w:tentative="1">
      <w:start w:val="1"/>
      <w:numFmt w:val="decimal"/>
      <w:lvlText w:val="%7."/>
      <w:lvlJc w:val="left"/>
      <w:pPr>
        <w:ind w:left="5395" w:hanging="360"/>
      </w:pPr>
    </w:lvl>
    <w:lvl w:ilvl="7" w:tplc="04160019" w:tentative="1">
      <w:start w:val="1"/>
      <w:numFmt w:val="lowerLetter"/>
      <w:lvlText w:val="%8."/>
      <w:lvlJc w:val="left"/>
      <w:pPr>
        <w:ind w:left="6115" w:hanging="360"/>
      </w:pPr>
    </w:lvl>
    <w:lvl w:ilvl="8" w:tplc="0416001B" w:tentative="1">
      <w:start w:val="1"/>
      <w:numFmt w:val="lowerRoman"/>
      <w:lvlText w:val="%9."/>
      <w:lvlJc w:val="right"/>
      <w:pPr>
        <w:ind w:left="6835" w:hanging="180"/>
      </w:pPr>
    </w:lvl>
  </w:abstractNum>
  <w:abstractNum w:abstractNumId="12" w15:restartNumberingAfterBreak="0">
    <w:nsid w:val="08875646"/>
    <w:multiLevelType w:val="multilevel"/>
    <w:tmpl w:val="096CE3A0"/>
    <w:lvl w:ilvl="0">
      <w:start w:val="1"/>
      <w:numFmt w:val="decimal"/>
      <w:lvlText w:val="%1."/>
      <w:lvlJc w:val="left"/>
      <w:pPr>
        <w:ind w:left="2129" w:hanging="42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268" w:hanging="56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112" w:hanging="851"/>
      </w:pPr>
      <w:rPr>
        <w:rFonts w:hint="default"/>
        <w:spacing w:val="0"/>
        <w:w w:val="100"/>
        <w:lang w:val="pt-PT" w:eastAsia="en-US" w:bidi="ar-SA"/>
      </w:rPr>
    </w:lvl>
    <w:lvl w:ilvl="3">
      <w:start w:val="1"/>
      <w:numFmt w:val="decimal"/>
      <w:lvlText w:val="%1.%2.%3.%4."/>
      <w:lvlJc w:val="left"/>
      <w:pPr>
        <w:ind w:left="4112" w:hanging="851"/>
      </w:pPr>
      <w:rPr>
        <w:rFonts w:ascii="Times New Roman" w:eastAsia="Times New Roman" w:hAnsi="Times New Roman" w:cs="Times New Roman" w:hint="default"/>
        <w:b/>
        <w:bCs/>
        <w:i w:val="0"/>
        <w:iCs w:val="0"/>
        <w:spacing w:val="0"/>
        <w:w w:val="100"/>
        <w:sz w:val="22"/>
        <w:szCs w:val="22"/>
        <w:lang w:val="pt-PT" w:eastAsia="en-US" w:bidi="ar-SA"/>
      </w:rPr>
    </w:lvl>
    <w:lvl w:ilvl="4">
      <w:numFmt w:val="bullet"/>
      <w:lvlText w:val="•"/>
      <w:lvlJc w:val="left"/>
      <w:pPr>
        <w:ind w:left="4120" w:hanging="851"/>
      </w:pPr>
      <w:rPr>
        <w:rFonts w:hint="default"/>
        <w:lang w:val="pt-PT" w:eastAsia="en-US" w:bidi="ar-SA"/>
      </w:rPr>
    </w:lvl>
    <w:lvl w:ilvl="5">
      <w:numFmt w:val="bullet"/>
      <w:lvlText w:val="•"/>
      <w:lvlJc w:val="left"/>
      <w:pPr>
        <w:ind w:left="4260" w:hanging="851"/>
      </w:pPr>
      <w:rPr>
        <w:rFonts w:hint="default"/>
        <w:lang w:val="pt-PT" w:eastAsia="en-US" w:bidi="ar-SA"/>
      </w:rPr>
    </w:lvl>
    <w:lvl w:ilvl="6">
      <w:numFmt w:val="bullet"/>
      <w:lvlText w:val="•"/>
      <w:lvlJc w:val="left"/>
      <w:pPr>
        <w:ind w:left="5704" w:hanging="851"/>
      </w:pPr>
      <w:rPr>
        <w:rFonts w:hint="default"/>
        <w:lang w:val="pt-PT" w:eastAsia="en-US" w:bidi="ar-SA"/>
      </w:rPr>
    </w:lvl>
    <w:lvl w:ilvl="7">
      <w:numFmt w:val="bullet"/>
      <w:lvlText w:val="•"/>
      <w:lvlJc w:val="left"/>
      <w:pPr>
        <w:ind w:left="7148" w:hanging="851"/>
      </w:pPr>
      <w:rPr>
        <w:rFonts w:hint="default"/>
        <w:lang w:val="pt-PT" w:eastAsia="en-US" w:bidi="ar-SA"/>
      </w:rPr>
    </w:lvl>
    <w:lvl w:ilvl="8">
      <w:numFmt w:val="bullet"/>
      <w:lvlText w:val="•"/>
      <w:lvlJc w:val="left"/>
      <w:pPr>
        <w:ind w:left="8592" w:hanging="851"/>
      </w:pPr>
      <w:rPr>
        <w:rFonts w:hint="default"/>
        <w:lang w:val="pt-PT" w:eastAsia="en-US" w:bidi="ar-SA"/>
      </w:rPr>
    </w:lvl>
  </w:abstractNum>
  <w:abstractNum w:abstractNumId="13" w15:restartNumberingAfterBreak="0">
    <w:nsid w:val="0A866BDE"/>
    <w:multiLevelType w:val="multilevel"/>
    <w:tmpl w:val="032889E4"/>
    <w:lvl w:ilvl="0">
      <w:start w:val="1"/>
      <w:numFmt w:val="lowerLetter"/>
      <w:lvlText w:val="%1)"/>
      <w:lvlJc w:val="left"/>
      <w:pPr>
        <w:ind w:left="720" w:hanging="360"/>
      </w:pPr>
      <w:rPr>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ACF5A53"/>
    <w:multiLevelType w:val="hybridMultilevel"/>
    <w:tmpl w:val="E2A2107A"/>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5" w15:restartNumberingAfterBreak="0">
    <w:nsid w:val="0E14423B"/>
    <w:multiLevelType w:val="multilevel"/>
    <w:tmpl w:val="0776986E"/>
    <w:styleLink w:val="WW8Num31"/>
    <w:lvl w:ilvl="0">
      <w:start w:val="1"/>
      <w:numFmt w:val="decimal"/>
      <w:lvlText w:val="%1-"/>
      <w:lvlJc w:val="left"/>
      <w:rPr>
        <w:b/>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0EA034BE"/>
    <w:multiLevelType w:val="multilevel"/>
    <w:tmpl w:val="2DE2C464"/>
    <w:lvl w:ilvl="0">
      <w:start w:val="1"/>
      <w:numFmt w:val="lowerLetter"/>
      <w:lvlText w:val="%1)"/>
      <w:lvlJc w:val="left"/>
      <w:pPr>
        <w:ind w:left="3" w:hanging="3"/>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7" w15:restartNumberingAfterBreak="0">
    <w:nsid w:val="0EDD5552"/>
    <w:multiLevelType w:val="multilevel"/>
    <w:tmpl w:val="D096BA68"/>
    <w:styleLink w:val="WW8Num5"/>
    <w:lvl w:ilvl="0">
      <w:start w:val="8"/>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102642EB"/>
    <w:multiLevelType w:val="hybridMultilevel"/>
    <w:tmpl w:val="CC14B0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14B297B"/>
    <w:multiLevelType w:val="multilevel"/>
    <w:tmpl w:val="0CEE6E7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3E43CFA"/>
    <w:multiLevelType w:val="multilevel"/>
    <w:tmpl w:val="F73C5460"/>
    <w:styleLink w:val="WW8Num32"/>
    <w:lvl w:ilvl="0">
      <w:start w:val="1"/>
      <w:numFmt w:val="decimal"/>
      <w:lvlText w:val="%1."/>
      <w:lvlJc w:val="left"/>
      <w:rPr>
        <w:b/>
      </w:rPr>
    </w:lvl>
    <w:lvl w:ilvl="1">
      <w:start w:val="1"/>
      <w:numFmt w:val="decimal"/>
      <w:lvlText w:val="%1.%2."/>
      <w:lvlJc w:val="left"/>
      <w:rPr>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15743F93"/>
    <w:multiLevelType w:val="hybridMultilevel"/>
    <w:tmpl w:val="424E11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5AF05C8"/>
    <w:multiLevelType w:val="multilevel"/>
    <w:tmpl w:val="CD363E7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3" w15:restartNumberingAfterBreak="0">
    <w:nsid w:val="16294E9F"/>
    <w:multiLevelType w:val="multilevel"/>
    <w:tmpl w:val="8C646588"/>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6EA4D06"/>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5" w15:restartNumberingAfterBreak="0">
    <w:nsid w:val="170C525B"/>
    <w:multiLevelType w:val="multilevel"/>
    <w:tmpl w:val="5974537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6" w15:restartNumberingAfterBreak="0">
    <w:nsid w:val="18121207"/>
    <w:multiLevelType w:val="multilevel"/>
    <w:tmpl w:val="ABDA62CE"/>
    <w:styleLink w:val="WW8Num14"/>
    <w:lvl w:ilvl="0">
      <w:start w:val="4"/>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19367139"/>
    <w:multiLevelType w:val="multilevel"/>
    <w:tmpl w:val="755812D2"/>
    <w:lvl w:ilvl="0">
      <w:start w:val="4"/>
      <w:numFmt w:val="decimal"/>
      <w:lvlText w:val="%1."/>
      <w:lvlJc w:val="left"/>
      <w:pPr>
        <w:ind w:left="612" w:hanging="612"/>
      </w:pPr>
      <w:rPr>
        <w:rFonts w:eastAsia="Arial" w:hint="default"/>
      </w:rPr>
    </w:lvl>
    <w:lvl w:ilvl="1">
      <w:start w:val="22"/>
      <w:numFmt w:val="decimal"/>
      <w:lvlText w:val="%1.%2."/>
      <w:lvlJc w:val="left"/>
      <w:pPr>
        <w:ind w:left="1179" w:hanging="612"/>
      </w:pPr>
      <w:rPr>
        <w:rFonts w:eastAsia="Arial" w:hint="default"/>
        <w:b/>
        <w:bCs/>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28" w15:restartNumberingAfterBreak="0">
    <w:nsid w:val="1B90192D"/>
    <w:multiLevelType w:val="hybridMultilevel"/>
    <w:tmpl w:val="101A2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1CAF1050"/>
    <w:multiLevelType w:val="multilevel"/>
    <w:tmpl w:val="0BFE8C0A"/>
    <w:lvl w:ilvl="0">
      <w:start w:val="8"/>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30" w15:restartNumberingAfterBreak="0">
    <w:nsid w:val="1D724E08"/>
    <w:multiLevelType w:val="multilevel"/>
    <w:tmpl w:val="E2EC1B2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1EFA1B73"/>
    <w:multiLevelType w:val="hybridMultilevel"/>
    <w:tmpl w:val="C9C8B686"/>
    <w:lvl w:ilvl="0" w:tplc="CBFC38E2">
      <w:start w:val="3"/>
      <w:numFmt w:val="decimal"/>
      <w:lvlText w:val="%1."/>
      <w:lvlJc w:val="left"/>
      <w:pPr>
        <w:ind w:left="3"/>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5C98CABC">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4B22C89E">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FD8A396">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40A21332">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C1F09F1A">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A3E050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0992797A">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CD0A19E">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32" w15:restartNumberingAfterBreak="0">
    <w:nsid w:val="1FFF2D43"/>
    <w:multiLevelType w:val="hybridMultilevel"/>
    <w:tmpl w:val="0DB4F17E"/>
    <w:lvl w:ilvl="0" w:tplc="FE94084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22734336"/>
    <w:multiLevelType w:val="multilevel"/>
    <w:tmpl w:val="F9B4FC08"/>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27C2DD4"/>
    <w:multiLevelType w:val="multilevel"/>
    <w:tmpl w:val="92D45772"/>
    <w:styleLink w:val="WW8Num20"/>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15:restartNumberingAfterBreak="0">
    <w:nsid w:val="22A66DF1"/>
    <w:multiLevelType w:val="multilevel"/>
    <w:tmpl w:val="1F9C25B0"/>
    <w:lvl w:ilvl="0">
      <w:start w:val="1"/>
      <w:numFmt w:val="lowerLetter"/>
      <w:lvlText w:val="%1)"/>
      <w:lvlJc w:val="left"/>
      <w:pPr>
        <w:ind w:left="720" w:hanging="360"/>
      </w:pPr>
      <w:rPr>
        <w:b/>
      </w:rPr>
    </w:lvl>
    <w:lvl w:ilvl="1">
      <w:start w:val="64"/>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34B2853"/>
    <w:multiLevelType w:val="hybridMultilevel"/>
    <w:tmpl w:val="541A000C"/>
    <w:lvl w:ilvl="0" w:tplc="04160019">
      <w:start w:val="1"/>
      <w:numFmt w:val="lowerLetter"/>
      <w:lvlText w:val="%1."/>
      <w:lvlJc w:val="left"/>
      <w:pPr>
        <w:ind w:left="715" w:hanging="360"/>
      </w:pPr>
    </w:lvl>
    <w:lvl w:ilvl="1" w:tplc="04160019" w:tentative="1">
      <w:start w:val="1"/>
      <w:numFmt w:val="lowerLetter"/>
      <w:lvlText w:val="%2."/>
      <w:lvlJc w:val="left"/>
      <w:pPr>
        <w:ind w:left="1435" w:hanging="360"/>
      </w:pPr>
    </w:lvl>
    <w:lvl w:ilvl="2" w:tplc="0416001B" w:tentative="1">
      <w:start w:val="1"/>
      <w:numFmt w:val="lowerRoman"/>
      <w:lvlText w:val="%3."/>
      <w:lvlJc w:val="right"/>
      <w:pPr>
        <w:ind w:left="2155" w:hanging="180"/>
      </w:pPr>
    </w:lvl>
    <w:lvl w:ilvl="3" w:tplc="0416000F" w:tentative="1">
      <w:start w:val="1"/>
      <w:numFmt w:val="decimal"/>
      <w:lvlText w:val="%4."/>
      <w:lvlJc w:val="left"/>
      <w:pPr>
        <w:ind w:left="2875" w:hanging="360"/>
      </w:pPr>
    </w:lvl>
    <w:lvl w:ilvl="4" w:tplc="04160019" w:tentative="1">
      <w:start w:val="1"/>
      <w:numFmt w:val="lowerLetter"/>
      <w:lvlText w:val="%5."/>
      <w:lvlJc w:val="left"/>
      <w:pPr>
        <w:ind w:left="3595" w:hanging="360"/>
      </w:pPr>
    </w:lvl>
    <w:lvl w:ilvl="5" w:tplc="0416001B" w:tentative="1">
      <w:start w:val="1"/>
      <w:numFmt w:val="lowerRoman"/>
      <w:lvlText w:val="%6."/>
      <w:lvlJc w:val="right"/>
      <w:pPr>
        <w:ind w:left="4315" w:hanging="180"/>
      </w:pPr>
    </w:lvl>
    <w:lvl w:ilvl="6" w:tplc="0416000F" w:tentative="1">
      <w:start w:val="1"/>
      <w:numFmt w:val="decimal"/>
      <w:lvlText w:val="%7."/>
      <w:lvlJc w:val="left"/>
      <w:pPr>
        <w:ind w:left="5035" w:hanging="360"/>
      </w:pPr>
    </w:lvl>
    <w:lvl w:ilvl="7" w:tplc="04160019" w:tentative="1">
      <w:start w:val="1"/>
      <w:numFmt w:val="lowerLetter"/>
      <w:lvlText w:val="%8."/>
      <w:lvlJc w:val="left"/>
      <w:pPr>
        <w:ind w:left="5755" w:hanging="360"/>
      </w:pPr>
    </w:lvl>
    <w:lvl w:ilvl="8" w:tplc="0416001B" w:tentative="1">
      <w:start w:val="1"/>
      <w:numFmt w:val="lowerRoman"/>
      <w:lvlText w:val="%9."/>
      <w:lvlJc w:val="right"/>
      <w:pPr>
        <w:ind w:left="6475" w:hanging="180"/>
      </w:pPr>
    </w:lvl>
  </w:abstractNum>
  <w:abstractNum w:abstractNumId="37" w15:restartNumberingAfterBreak="0">
    <w:nsid w:val="239B3CD1"/>
    <w:multiLevelType w:val="multilevel"/>
    <w:tmpl w:val="DCA05EAE"/>
    <w:styleLink w:val="WW8Num34"/>
    <w:lvl w:ilvl="0">
      <w:start w:val="1"/>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8" w15:restartNumberingAfterBreak="0">
    <w:nsid w:val="24DA7DFD"/>
    <w:multiLevelType w:val="multilevel"/>
    <w:tmpl w:val="4B64BA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6832722"/>
    <w:multiLevelType w:val="multilevel"/>
    <w:tmpl w:val="F8A8F660"/>
    <w:styleLink w:val="WW8Num26"/>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28BE358B"/>
    <w:multiLevelType w:val="multilevel"/>
    <w:tmpl w:val="84BC9F04"/>
    <w:lvl w:ilvl="0">
      <w:start w:val="1"/>
      <w:numFmt w:val="decimal"/>
      <w:lvlText w:val="%1."/>
      <w:lvlJc w:val="left"/>
      <w:pPr>
        <w:ind w:left="352" w:hanging="360"/>
      </w:pPr>
      <w:rPr>
        <w:b/>
      </w:rPr>
    </w:lvl>
    <w:lvl w:ilvl="1">
      <w:start w:val="1"/>
      <w:numFmt w:val="decimal"/>
      <w:lvlText w:val="%1.%2"/>
      <w:lvlJc w:val="left"/>
      <w:pPr>
        <w:ind w:left="712" w:hanging="360"/>
      </w:pPr>
      <w:rPr>
        <w:b/>
      </w:rPr>
    </w:lvl>
    <w:lvl w:ilvl="2">
      <w:start w:val="1"/>
      <w:numFmt w:val="decimal"/>
      <w:lvlText w:val="%1.%2.%3"/>
      <w:lvlJc w:val="left"/>
      <w:pPr>
        <w:ind w:left="1432" w:hanging="720"/>
      </w:pPr>
      <w:rPr>
        <w:b/>
      </w:rPr>
    </w:lvl>
    <w:lvl w:ilvl="3">
      <w:start w:val="1"/>
      <w:numFmt w:val="decimal"/>
      <w:lvlText w:val="%1.%2.%3.%4"/>
      <w:lvlJc w:val="left"/>
      <w:pPr>
        <w:ind w:left="1792" w:hanging="720"/>
      </w:pPr>
    </w:lvl>
    <w:lvl w:ilvl="4">
      <w:start w:val="1"/>
      <w:numFmt w:val="decimal"/>
      <w:lvlText w:val="%1.%2.%3.%4.%5"/>
      <w:lvlJc w:val="left"/>
      <w:pPr>
        <w:ind w:left="2512" w:hanging="1080"/>
      </w:pPr>
    </w:lvl>
    <w:lvl w:ilvl="5">
      <w:start w:val="1"/>
      <w:numFmt w:val="decimal"/>
      <w:lvlText w:val="%1.%2.%3.%4.%5.%6"/>
      <w:lvlJc w:val="left"/>
      <w:pPr>
        <w:ind w:left="2872" w:hanging="1080"/>
      </w:pPr>
    </w:lvl>
    <w:lvl w:ilvl="6">
      <w:start w:val="1"/>
      <w:numFmt w:val="decimal"/>
      <w:lvlText w:val="%1.%2.%3.%4.%5.%6.%7"/>
      <w:lvlJc w:val="left"/>
      <w:pPr>
        <w:ind w:left="3592" w:hanging="1440"/>
      </w:pPr>
    </w:lvl>
    <w:lvl w:ilvl="7">
      <w:start w:val="1"/>
      <w:numFmt w:val="decimal"/>
      <w:lvlText w:val="%1.%2.%3.%4.%5.%6.%7.%8"/>
      <w:lvlJc w:val="left"/>
      <w:pPr>
        <w:ind w:left="3952" w:hanging="1440"/>
      </w:pPr>
    </w:lvl>
    <w:lvl w:ilvl="8">
      <w:start w:val="1"/>
      <w:numFmt w:val="decimal"/>
      <w:lvlText w:val="%1.%2.%3.%4.%5.%6.%7.%8.%9"/>
      <w:lvlJc w:val="left"/>
      <w:pPr>
        <w:ind w:left="4312" w:hanging="1440"/>
      </w:pPr>
    </w:lvl>
  </w:abstractNum>
  <w:abstractNum w:abstractNumId="41" w15:restartNumberingAfterBreak="0">
    <w:nsid w:val="2902690B"/>
    <w:multiLevelType w:val="multilevel"/>
    <w:tmpl w:val="21F4FD9A"/>
    <w:styleLink w:val="WW8Num38"/>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15:restartNumberingAfterBreak="0">
    <w:nsid w:val="29154808"/>
    <w:multiLevelType w:val="hybridMultilevel"/>
    <w:tmpl w:val="40043B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2A3267E6"/>
    <w:multiLevelType w:val="hybridMultilevel"/>
    <w:tmpl w:val="EE166EEA"/>
    <w:lvl w:ilvl="0" w:tplc="B648966A">
      <w:start w:val="1"/>
      <w:numFmt w:val="lowerLetter"/>
      <w:lvlText w:val="%1)"/>
      <w:lvlJc w:val="left"/>
      <w:pPr>
        <w:ind w:left="712" w:hanging="360"/>
      </w:pPr>
      <w:rPr>
        <w:b/>
        <w:bCs/>
      </w:r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44" w15:restartNumberingAfterBreak="0">
    <w:nsid w:val="2B6B6578"/>
    <w:multiLevelType w:val="hybridMultilevel"/>
    <w:tmpl w:val="5AF03D86"/>
    <w:lvl w:ilvl="0" w:tplc="0B8447F6">
      <w:start w:val="1"/>
      <w:numFmt w:val="upperRoman"/>
      <w:lvlText w:val="%1."/>
      <w:lvlJc w:val="right"/>
      <w:pPr>
        <w:ind w:left="712" w:hanging="360"/>
      </w:pPr>
      <w:rPr>
        <w:b/>
        <w:bCs/>
      </w:r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45" w15:restartNumberingAfterBreak="0">
    <w:nsid w:val="2C602AFF"/>
    <w:multiLevelType w:val="multilevel"/>
    <w:tmpl w:val="86FE382A"/>
    <w:styleLink w:val="WW8Num1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6" w15:restartNumberingAfterBreak="0">
    <w:nsid w:val="2D2A6D14"/>
    <w:multiLevelType w:val="multilevel"/>
    <w:tmpl w:val="96DCFB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2E1A5798"/>
    <w:multiLevelType w:val="multilevel"/>
    <w:tmpl w:val="77B4C5B0"/>
    <w:styleLink w:val="WW8Num7"/>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2E2B70F1"/>
    <w:multiLevelType w:val="multilevel"/>
    <w:tmpl w:val="19402B6E"/>
    <w:styleLink w:val="WW8Num43"/>
    <w:lvl w:ilvl="0">
      <w:start w:val="7"/>
      <w:numFmt w:val="decimal"/>
      <w:lvlText w:val="%1."/>
      <w:lvlJc w:val="left"/>
    </w:lvl>
    <w:lvl w:ilvl="1">
      <w:start w:val="2"/>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2F7271A3"/>
    <w:multiLevelType w:val="multilevel"/>
    <w:tmpl w:val="7B2832FE"/>
    <w:lvl w:ilvl="0">
      <w:start w:val="10"/>
      <w:numFmt w:val="upperRoman"/>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50" w15:restartNumberingAfterBreak="0">
    <w:nsid w:val="2F9052AC"/>
    <w:multiLevelType w:val="hybridMultilevel"/>
    <w:tmpl w:val="B4F0DB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2FDB2CE8"/>
    <w:multiLevelType w:val="multilevel"/>
    <w:tmpl w:val="FA509AB4"/>
    <w:styleLink w:val="WW8Num27"/>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2" w15:restartNumberingAfterBreak="0">
    <w:nsid w:val="30142801"/>
    <w:multiLevelType w:val="multilevel"/>
    <w:tmpl w:val="DB32B9D2"/>
    <w:styleLink w:val="WW8Num33"/>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3" w15:restartNumberingAfterBreak="0">
    <w:nsid w:val="30BA061C"/>
    <w:multiLevelType w:val="hybridMultilevel"/>
    <w:tmpl w:val="00923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310849F4"/>
    <w:multiLevelType w:val="hybridMultilevel"/>
    <w:tmpl w:val="A2D6606C"/>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55" w15:restartNumberingAfterBreak="0">
    <w:nsid w:val="3162352A"/>
    <w:multiLevelType w:val="hybridMultilevel"/>
    <w:tmpl w:val="E996BB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32BE6F23"/>
    <w:multiLevelType w:val="multilevel"/>
    <w:tmpl w:val="B106ADD2"/>
    <w:styleLink w:val="LFO19"/>
    <w:lvl w:ilvl="0">
      <w:numFmt w:val="bullet"/>
      <w:pStyle w:val="Commarcadores2"/>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32EB1410"/>
    <w:multiLevelType w:val="multilevel"/>
    <w:tmpl w:val="D146F91A"/>
    <w:lvl w:ilvl="0">
      <w:start w:val="7"/>
      <w:numFmt w:val="decimal"/>
      <w:lvlText w:val="%1."/>
      <w:lvlJc w:val="left"/>
      <w:pPr>
        <w:ind w:left="400" w:hanging="400"/>
      </w:pPr>
    </w:lvl>
    <w:lvl w:ilvl="1">
      <w:start w:val="1"/>
      <w:numFmt w:val="decimal"/>
      <w:lvlText w:val="%1.%2."/>
      <w:lvlJc w:val="left"/>
      <w:pPr>
        <w:ind w:left="607" w:hanging="720"/>
      </w:pPr>
      <w:rPr>
        <w:b/>
      </w:rPr>
    </w:lvl>
    <w:lvl w:ilvl="2">
      <w:start w:val="1"/>
      <w:numFmt w:val="decimal"/>
      <w:lvlText w:val="%1.%2.%3."/>
      <w:lvlJc w:val="left"/>
      <w:pPr>
        <w:ind w:left="494" w:hanging="720"/>
      </w:pPr>
      <w:rPr>
        <w:b/>
      </w:rPr>
    </w:lvl>
    <w:lvl w:ilvl="3">
      <w:start w:val="1"/>
      <w:numFmt w:val="decimal"/>
      <w:lvlText w:val="%1.%2.%3.%4."/>
      <w:lvlJc w:val="left"/>
      <w:pPr>
        <w:ind w:left="1931" w:hanging="1080"/>
      </w:pPr>
      <w:rPr>
        <w:b/>
      </w:rPr>
    </w:lvl>
    <w:lvl w:ilvl="4">
      <w:start w:val="1"/>
      <w:numFmt w:val="decimal"/>
      <w:lvlText w:val="%1.%2.%3.%4.%5."/>
      <w:lvlJc w:val="left"/>
      <w:pPr>
        <w:ind w:left="628" w:hanging="1080"/>
      </w:pPr>
    </w:lvl>
    <w:lvl w:ilvl="5">
      <w:start w:val="1"/>
      <w:numFmt w:val="decimal"/>
      <w:lvlText w:val="%1.%2.%3.%4.%5.%6."/>
      <w:lvlJc w:val="left"/>
      <w:pPr>
        <w:ind w:left="875" w:hanging="1440"/>
      </w:pPr>
    </w:lvl>
    <w:lvl w:ilvl="6">
      <w:start w:val="1"/>
      <w:numFmt w:val="decimal"/>
      <w:lvlText w:val="%1.%2.%3.%4.%5.%6.%7."/>
      <w:lvlJc w:val="left"/>
      <w:pPr>
        <w:ind w:left="762" w:hanging="1440"/>
      </w:pPr>
    </w:lvl>
    <w:lvl w:ilvl="7">
      <w:start w:val="1"/>
      <w:numFmt w:val="decimal"/>
      <w:lvlText w:val="%1.%2.%3.%4.%5.%6.%7.%8."/>
      <w:lvlJc w:val="left"/>
      <w:pPr>
        <w:ind w:left="1009" w:hanging="1800"/>
      </w:pPr>
    </w:lvl>
    <w:lvl w:ilvl="8">
      <w:start w:val="1"/>
      <w:numFmt w:val="decimal"/>
      <w:lvlText w:val="%1.%2.%3.%4.%5.%6.%7.%8.%9."/>
      <w:lvlJc w:val="left"/>
      <w:pPr>
        <w:ind w:left="1256" w:hanging="2160"/>
      </w:pPr>
    </w:lvl>
  </w:abstractNum>
  <w:abstractNum w:abstractNumId="58" w15:restartNumberingAfterBreak="0">
    <w:nsid w:val="33573E75"/>
    <w:multiLevelType w:val="hybridMultilevel"/>
    <w:tmpl w:val="0B94B1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9" w15:restartNumberingAfterBreak="0">
    <w:nsid w:val="3370133F"/>
    <w:multiLevelType w:val="multilevel"/>
    <w:tmpl w:val="80BE7CE2"/>
    <w:lvl w:ilvl="0">
      <w:start w:val="6"/>
      <w:numFmt w:val="decimal"/>
      <w:lvlText w:val="%1"/>
      <w:lvlJc w:val="left"/>
      <w:pPr>
        <w:ind w:left="360" w:hanging="360"/>
      </w:pPr>
      <w:rPr>
        <w:rFonts w:hint="default"/>
      </w:rPr>
    </w:lvl>
    <w:lvl w:ilvl="1">
      <w:start w:val="1"/>
      <w:numFmt w:val="decimal"/>
      <w:pStyle w:val="Nvel2-Red"/>
      <w:lvlText w:val="%1.%2"/>
      <w:lvlJc w:val="left"/>
      <w:pPr>
        <w:ind w:left="247" w:hanging="360"/>
      </w:pPr>
      <w:rPr>
        <w:rFonts w:hint="default"/>
        <w:b/>
      </w:rPr>
    </w:lvl>
    <w:lvl w:ilvl="2">
      <w:start w:val="1"/>
      <w:numFmt w:val="decimal"/>
      <w:pStyle w:val="Nvel3-R"/>
      <w:lvlText w:val="%1.%2.%3"/>
      <w:lvlJc w:val="left"/>
      <w:pPr>
        <w:ind w:left="494" w:hanging="720"/>
      </w:pPr>
      <w:rPr>
        <w:rFonts w:hint="default"/>
        <w:b/>
      </w:rPr>
    </w:lvl>
    <w:lvl w:ilvl="3">
      <w:start w:val="1"/>
      <w:numFmt w:val="decimal"/>
      <w:pStyle w:val="Nvel4-R"/>
      <w:lvlText w:val="%1.%2.%3.%4"/>
      <w:lvlJc w:val="left"/>
      <w:pPr>
        <w:ind w:left="741" w:hanging="108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1009" w:hanging="1800"/>
      </w:pPr>
      <w:rPr>
        <w:rFonts w:hint="default"/>
      </w:rPr>
    </w:lvl>
    <w:lvl w:ilvl="8">
      <w:start w:val="1"/>
      <w:numFmt w:val="decimal"/>
      <w:lvlText w:val="%1.%2.%3.%4.%5.%6.%7.%8.%9"/>
      <w:lvlJc w:val="left"/>
      <w:pPr>
        <w:ind w:left="896" w:hanging="1800"/>
      </w:pPr>
      <w:rPr>
        <w:rFonts w:hint="default"/>
      </w:rPr>
    </w:lvl>
  </w:abstractNum>
  <w:abstractNum w:abstractNumId="60" w15:restartNumberingAfterBreak="0">
    <w:nsid w:val="337F39F2"/>
    <w:multiLevelType w:val="multilevel"/>
    <w:tmpl w:val="826CDBB6"/>
    <w:lvl w:ilvl="0">
      <w:start w:val="5"/>
      <w:numFmt w:val="decimal"/>
      <w:lvlText w:val="%1.0"/>
      <w:lvlJc w:val="left"/>
      <w:pPr>
        <w:ind w:left="360" w:hanging="360"/>
      </w:pPr>
    </w:lvl>
    <w:lvl w:ilvl="1">
      <w:start w:val="1"/>
      <w:numFmt w:val="decimal"/>
      <w:lvlText w:val="%1.%2"/>
      <w:lvlJc w:val="left"/>
      <w:pPr>
        <w:ind w:left="360" w:hanging="360"/>
      </w:pPr>
      <w:rPr>
        <w:b/>
      </w:rPr>
    </w:lvl>
    <w:lvl w:ilvl="2">
      <w:start w:val="1"/>
      <w:numFmt w:val="lowerLetter"/>
      <w:lvlText w:val="%3)"/>
      <w:lvlJc w:val="left"/>
      <w:pPr>
        <w:ind w:left="2136" w:hanging="720"/>
      </w:pPr>
      <w:rPr>
        <w:rFonts w:ascii="Verdana" w:eastAsia="Times New Roman" w:hAnsi="Verdana" w:cs="Arial"/>
        <w:b/>
      </w:rPr>
    </w:lvl>
    <w:lvl w:ilvl="3">
      <w:start w:val="1"/>
      <w:numFmt w:val="decimal"/>
      <w:lvlText w:val="%1.%2.%3.%4"/>
      <w:lvlJc w:val="left"/>
      <w:pPr>
        <w:ind w:left="2844" w:hanging="720"/>
      </w:pPr>
    </w:lvl>
    <w:lvl w:ilvl="4">
      <w:start w:val="1"/>
      <w:numFmt w:val="decimal"/>
      <w:lvlText w:val="%1.%2.%3.%4.%5"/>
      <w:lvlJc w:val="left"/>
      <w:pPr>
        <w:ind w:left="3552" w:hanging="720"/>
      </w:pPr>
    </w:lvl>
    <w:lvl w:ilvl="5">
      <w:start w:val="1"/>
      <w:numFmt w:val="decimal"/>
      <w:lvlText w:val="%1.%2.%3.%4.%5.%6"/>
      <w:lvlJc w:val="left"/>
      <w:pPr>
        <w:ind w:left="4620" w:hanging="1080"/>
      </w:pPr>
    </w:lvl>
    <w:lvl w:ilvl="6">
      <w:start w:val="1"/>
      <w:numFmt w:val="decimal"/>
      <w:lvlText w:val="%1.%2.%3.%4.%5.%6.%7"/>
      <w:lvlJc w:val="left"/>
      <w:pPr>
        <w:ind w:left="5328" w:hanging="1080"/>
      </w:pPr>
    </w:lvl>
    <w:lvl w:ilvl="7">
      <w:start w:val="1"/>
      <w:numFmt w:val="decimal"/>
      <w:lvlText w:val="%1.%2.%3.%4.%5.%6.%7.%8"/>
      <w:lvlJc w:val="left"/>
      <w:pPr>
        <w:ind w:left="6396" w:hanging="1440"/>
      </w:pPr>
    </w:lvl>
    <w:lvl w:ilvl="8">
      <w:start w:val="1"/>
      <w:numFmt w:val="decimal"/>
      <w:lvlText w:val="%1.%2.%3.%4.%5.%6.%7.%8.%9"/>
      <w:lvlJc w:val="left"/>
      <w:pPr>
        <w:ind w:left="7104" w:hanging="1440"/>
      </w:pPr>
    </w:lvl>
  </w:abstractNum>
  <w:abstractNum w:abstractNumId="61" w15:restartNumberingAfterBreak="0">
    <w:nsid w:val="34A970D5"/>
    <w:multiLevelType w:val="multilevel"/>
    <w:tmpl w:val="DFD465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35967F67"/>
    <w:multiLevelType w:val="multilevel"/>
    <w:tmpl w:val="B1188FF0"/>
    <w:styleLink w:val="WW8Num44"/>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3" w15:restartNumberingAfterBreak="0">
    <w:nsid w:val="362A386C"/>
    <w:multiLevelType w:val="multilevel"/>
    <w:tmpl w:val="835CFBEC"/>
    <w:lvl w:ilvl="0">
      <w:start w:val="1"/>
      <w:numFmt w:val="decimal"/>
      <w:lvlText w:val="%1"/>
      <w:lvlJc w:val="left"/>
      <w:pPr>
        <w:ind w:left="360" w:hanging="360"/>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lowerLetter"/>
      <w:lvlText w:val="%2"/>
      <w:lvlJc w:val="left"/>
      <w:pPr>
        <w:ind w:left="720" w:hanging="72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lowerLetter"/>
      <w:lvlText w:val="%4)"/>
      <w:lvlJc w:val="left"/>
      <w:pPr>
        <w:ind w:left="1440" w:hanging="1440"/>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2160" w:hanging="216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2880" w:hanging="288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3600" w:hanging="360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320" w:hanging="432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040" w:hanging="504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64" w15:restartNumberingAfterBreak="0">
    <w:nsid w:val="365A5811"/>
    <w:multiLevelType w:val="multilevel"/>
    <w:tmpl w:val="BDEEFE92"/>
    <w:styleLink w:val="WW8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15:restartNumberingAfterBreak="0">
    <w:nsid w:val="389906E6"/>
    <w:multiLevelType w:val="hybridMultilevel"/>
    <w:tmpl w:val="98B84A46"/>
    <w:lvl w:ilvl="0" w:tplc="6E22952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6" w15:restartNumberingAfterBreak="0">
    <w:nsid w:val="39E5343C"/>
    <w:multiLevelType w:val="multilevel"/>
    <w:tmpl w:val="7EA05FF0"/>
    <w:lvl w:ilvl="0">
      <w:start w:val="8"/>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3A162034"/>
    <w:multiLevelType w:val="hybridMultilevel"/>
    <w:tmpl w:val="4B985EF6"/>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68" w15:restartNumberingAfterBreak="0">
    <w:nsid w:val="3A5046C6"/>
    <w:multiLevelType w:val="multilevel"/>
    <w:tmpl w:val="CFE875A2"/>
    <w:styleLink w:val="WW8Num45"/>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9" w15:restartNumberingAfterBreak="0">
    <w:nsid w:val="3AE050AC"/>
    <w:multiLevelType w:val="hybridMultilevel"/>
    <w:tmpl w:val="D4508886"/>
    <w:lvl w:ilvl="0" w:tplc="0B8447F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3B8513BC"/>
    <w:multiLevelType w:val="multilevel"/>
    <w:tmpl w:val="71DC6640"/>
    <w:lvl w:ilvl="0">
      <w:start w:val="1"/>
      <w:numFmt w:val="decimal"/>
      <w:lvlText w:val="%1.0"/>
      <w:lvlJc w:val="left"/>
      <w:pPr>
        <w:ind w:left="360" w:hanging="360"/>
      </w:pPr>
      <w:rPr>
        <w:rFonts w:eastAsia="Times New Roman"/>
      </w:rPr>
    </w:lvl>
    <w:lvl w:ilvl="1">
      <w:start w:val="1"/>
      <w:numFmt w:val="decimal"/>
      <w:lvlText w:val="%1.%2"/>
      <w:lvlJc w:val="left"/>
      <w:pPr>
        <w:ind w:left="1068" w:hanging="360"/>
      </w:pPr>
      <w:rPr>
        <w:rFonts w:eastAsia="Times New Roman"/>
      </w:rPr>
    </w:lvl>
    <w:lvl w:ilvl="2">
      <w:start w:val="1"/>
      <w:numFmt w:val="lowerLetter"/>
      <w:lvlText w:val="%3)"/>
      <w:lvlJc w:val="left"/>
      <w:pPr>
        <w:ind w:left="2136" w:hanging="720"/>
      </w:pPr>
      <w:rPr>
        <w:rFonts w:ascii="Arial" w:eastAsia="Times New Roman" w:hAnsi="Arial" w:cs="Arial"/>
      </w:rPr>
    </w:lvl>
    <w:lvl w:ilvl="3">
      <w:start w:val="1"/>
      <w:numFmt w:val="decimal"/>
      <w:lvlText w:val="%1.%2.%3.%4"/>
      <w:lvlJc w:val="left"/>
      <w:pPr>
        <w:ind w:left="2844" w:hanging="720"/>
      </w:pPr>
      <w:rPr>
        <w:rFonts w:eastAsia="Times New Roman"/>
      </w:rPr>
    </w:lvl>
    <w:lvl w:ilvl="4">
      <w:start w:val="1"/>
      <w:numFmt w:val="decimal"/>
      <w:lvlText w:val="%1.%2.%3.%4.%5"/>
      <w:lvlJc w:val="left"/>
      <w:pPr>
        <w:ind w:left="3552" w:hanging="720"/>
      </w:pPr>
      <w:rPr>
        <w:rFonts w:eastAsia="Times New Roman"/>
      </w:rPr>
    </w:lvl>
    <w:lvl w:ilvl="5">
      <w:start w:val="1"/>
      <w:numFmt w:val="decimal"/>
      <w:lvlText w:val="%1.%2.%3.%4.%5.%6"/>
      <w:lvlJc w:val="left"/>
      <w:pPr>
        <w:ind w:left="4620" w:hanging="1080"/>
      </w:pPr>
      <w:rPr>
        <w:rFonts w:eastAsia="Times New Roman"/>
      </w:rPr>
    </w:lvl>
    <w:lvl w:ilvl="6">
      <w:start w:val="1"/>
      <w:numFmt w:val="decimal"/>
      <w:lvlText w:val="%1.%2.%3.%4.%5.%6.%7"/>
      <w:lvlJc w:val="left"/>
      <w:pPr>
        <w:ind w:left="5328" w:hanging="1080"/>
      </w:pPr>
      <w:rPr>
        <w:rFonts w:eastAsia="Times New Roman"/>
      </w:rPr>
    </w:lvl>
    <w:lvl w:ilvl="7">
      <w:start w:val="1"/>
      <w:numFmt w:val="decimal"/>
      <w:lvlText w:val="%1.%2.%3.%4.%5.%6.%7.%8"/>
      <w:lvlJc w:val="left"/>
      <w:pPr>
        <w:ind w:left="6396" w:hanging="1440"/>
      </w:pPr>
      <w:rPr>
        <w:rFonts w:eastAsia="Times New Roman"/>
      </w:rPr>
    </w:lvl>
    <w:lvl w:ilvl="8">
      <w:start w:val="1"/>
      <w:numFmt w:val="decimal"/>
      <w:lvlText w:val="%1.%2.%3.%4.%5.%6.%7.%8.%9"/>
      <w:lvlJc w:val="left"/>
      <w:pPr>
        <w:ind w:left="7104" w:hanging="1440"/>
      </w:pPr>
      <w:rPr>
        <w:rFonts w:eastAsia="Times New Roman"/>
      </w:rPr>
    </w:lvl>
  </w:abstractNum>
  <w:abstractNum w:abstractNumId="71" w15:restartNumberingAfterBreak="0">
    <w:nsid w:val="3C7462F0"/>
    <w:multiLevelType w:val="multilevel"/>
    <w:tmpl w:val="F322E30E"/>
    <w:lvl w:ilvl="0">
      <w:start w:val="8"/>
      <w:numFmt w:val="decimal"/>
      <w:lvlText w:val="%1."/>
      <w:lvlJc w:val="left"/>
      <w:pPr>
        <w:ind w:left="400" w:hanging="4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2" w15:restartNumberingAfterBreak="0">
    <w:nsid w:val="3CB65CB2"/>
    <w:multiLevelType w:val="hybridMultilevel"/>
    <w:tmpl w:val="B70CBF5E"/>
    <w:lvl w:ilvl="0" w:tplc="E362B3DC">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3" w15:restartNumberingAfterBreak="0">
    <w:nsid w:val="408B606B"/>
    <w:multiLevelType w:val="multilevel"/>
    <w:tmpl w:val="38BCE00C"/>
    <w:lvl w:ilvl="0">
      <w:start w:val="2"/>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i w:val="0"/>
        <w:color w:val="000000"/>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4" w15:restartNumberingAfterBreak="0">
    <w:nsid w:val="40BC2EA6"/>
    <w:multiLevelType w:val="hybridMultilevel"/>
    <w:tmpl w:val="99F00F8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75" w15:restartNumberingAfterBreak="0">
    <w:nsid w:val="40C9233D"/>
    <w:multiLevelType w:val="multilevel"/>
    <w:tmpl w:val="28B4FA02"/>
    <w:styleLink w:val="WW8Num3"/>
    <w:lvl w:ilvl="0">
      <w:start w:val="5"/>
      <w:numFmt w:val="decimal"/>
      <w:lvlText w:val="%1."/>
      <w:lvlJc w:val="left"/>
    </w:lvl>
    <w:lvl w:ilvl="1">
      <w:start w:val="1"/>
      <w:numFmt w:val="decimal"/>
      <w:lvlText w:val="%1.%2."/>
      <w:lvlJc w:val="left"/>
    </w:lvl>
    <w:lvl w:ilvl="2">
      <w:start w:val="5"/>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6" w15:restartNumberingAfterBreak="0">
    <w:nsid w:val="412616CF"/>
    <w:multiLevelType w:val="hybridMultilevel"/>
    <w:tmpl w:val="657A5A88"/>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77" w15:restartNumberingAfterBreak="0">
    <w:nsid w:val="41FD56BD"/>
    <w:multiLevelType w:val="hybridMultilevel"/>
    <w:tmpl w:val="C7604AD6"/>
    <w:lvl w:ilvl="0" w:tplc="87BA88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439F6327"/>
    <w:multiLevelType w:val="hybridMultilevel"/>
    <w:tmpl w:val="2A8A5C3E"/>
    <w:lvl w:ilvl="0" w:tplc="0416001B">
      <w:start w:val="1"/>
      <w:numFmt w:val="lowerRoman"/>
      <w:lvlText w:val="%1."/>
      <w:lvlJc w:val="righ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79" w15:restartNumberingAfterBreak="0">
    <w:nsid w:val="440E0937"/>
    <w:multiLevelType w:val="multilevel"/>
    <w:tmpl w:val="66FE9144"/>
    <w:styleLink w:val="WW8Num12"/>
    <w:lvl w:ilvl="0">
      <w:start w:val="7"/>
      <w:numFmt w:val="decimal"/>
      <w:lvlText w:val="%1."/>
      <w:lvlJc w:val="left"/>
    </w:lvl>
    <w:lvl w:ilvl="1">
      <w:start w:val="1"/>
      <w:numFmt w:val="decimal"/>
      <w:lvlText w:val="%1.%2."/>
      <w:lvlJc w:val="left"/>
    </w:lvl>
    <w:lvl w:ilvl="2">
      <w:start w:val="2"/>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0" w15:restartNumberingAfterBreak="0">
    <w:nsid w:val="449672EE"/>
    <w:multiLevelType w:val="multilevel"/>
    <w:tmpl w:val="DBF61FA8"/>
    <w:styleLink w:val="WW8Num39"/>
    <w:lvl w:ilvl="0">
      <w:start w:val="1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1" w15:restartNumberingAfterBreak="0">
    <w:nsid w:val="45A16528"/>
    <w:multiLevelType w:val="multilevel"/>
    <w:tmpl w:val="FFEC8C46"/>
    <w:lvl w:ilvl="0">
      <w:start w:val="1"/>
      <w:numFmt w:val="decimal"/>
      <w:lvlText w:val="%1"/>
      <w:lvlJc w:val="left"/>
      <w:pPr>
        <w:ind w:left="555" w:hanging="555"/>
      </w:pPr>
    </w:lvl>
    <w:lvl w:ilvl="1">
      <w:start w:val="1"/>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2" w15:restartNumberingAfterBreak="0">
    <w:nsid w:val="46C234D9"/>
    <w:multiLevelType w:val="hybridMultilevel"/>
    <w:tmpl w:val="339422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15:restartNumberingAfterBreak="0">
    <w:nsid w:val="48B2128F"/>
    <w:multiLevelType w:val="multilevel"/>
    <w:tmpl w:val="75B40BE8"/>
    <w:lvl w:ilvl="0">
      <w:start w:val="1"/>
      <w:numFmt w:val="lowerLetter"/>
      <w:lvlText w:val="%1)"/>
      <w:lvlJc w:val="left"/>
      <w:pPr>
        <w:ind w:left="720" w:hanging="360"/>
      </w:pPr>
      <w:rPr>
        <w:b/>
        <w:color w:val="000000"/>
      </w:rPr>
    </w:lvl>
    <w:lvl w:ilvl="1">
      <w:start w:val="67"/>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A265EFF"/>
    <w:multiLevelType w:val="hybridMultilevel"/>
    <w:tmpl w:val="6E8A3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5" w15:restartNumberingAfterBreak="0">
    <w:nsid w:val="4ACA69BE"/>
    <w:multiLevelType w:val="multilevel"/>
    <w:tmpl w:val="C1EAC432"/>
    <w:lvl w:ilvl="0">
      <w:start w:val="15"/>
      <w:numFmt w:val="decimal"/>
      <w:lvlText w:val="%1"/>
      <w:lvlJc w:val="left"/>
      <w:pPr>
        <w:ind w:left="384" w:hanging="384"/>
      </w:pPr>
      <w:rPr>
        <w:rFonts w:hint="default"/>
      </w:rPr>
    </w:lvl>
    <w:lvl w:ilvl="1">
      <w:start w:val="1"/>
      <w:numFmt w:val="decimal"/>
      <w:lvlText w:val="%1.%2"/>
      <w:lvlJc w:val="left"/>
      <w:pPr>
        <w:ind w:left="804" w:hanging="384"/>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6" w15:restartNumberingAfterBreak="0">
    <w:nsid w:val="4C214B22"/>
    <w:multiLevelType w:val="multilevel"/>
    <w:tmpl w:val="42F044AE"/>
    <w:styleLink w:val="WW8Num19"/>
    <w:lvl w:ilvl="0">
      <w:start w:val="5"/>
      <w:numFmt w:val="decimal"/>
      <w:lvlText w:val="%1."/>
      <w:lvlJc w:val="left"/>
      <w:rPr>
        <w:b/>
      </w:rPr>
    </w:lvl>
    <w:lvl w:ilvl="1">
      <w:start w:val="3"/>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87" w15:restartNumberingAfterBreak="0">
    <w:nsid w:val="4CE53275"/>
    <w:multiLevelType w:val="hybridMultilevel"/>
    <w:tmpl w:val="036A3D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8" w15:restartNumberingAfterBreak="0">
    <w:nsid w:val="4DBE4050"/>
    <w:multiLevelType w:val="hybridMultilevel"/>
    <w:tmpl w:val="F8A80C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4E8E664F"/>
    <w:multiLevelType w:val="hybridMultilevel"/>
    <w:tmpl w:val="88605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0" w15:restartNumberingAfterBreak="0">
    <w:nsid w:val="4F5C5513"/>
    <w:multiLevelType w:val="multilevel"/>
    <w:tmpl w:val="F1A61A88"/>
    <w:styleLink w:val="WW8Num30"/>
    <w:lvl w:ilvl="0">
      <w:start w:val="13"/>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1" w15:restartNumberingAfterBreak="0">
    <w:nsid w:val="505046DE"/>
    <w:multiLevelType w:val="multilevel"/>
    <w:tmpl w:val="A70CE95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0563F8D"/>
    <w:multiLevelType w:val="multilevel"/>
    <w:tmpl w:val="8E34C878"/>
    <w:lvl w:ilvl="0">
      <w:start w:val="14"/>
      <w:numFmt w:val="decimal"/>
      <w:lvlText w:val="%1."/>
      <w:lvlJc w:val="left"/>
      <w:pPr>
        <w:ind w:left="495" w:hanging="495"/>
      </w:pPr>
    </w:lvl>
    <w:lvl w:ilvl="1">
      <w:start w:val="1"/>
      <w:numFmt w:val="decimal"/>
      <w:lvlText w:val="%1.%2."/>
      <w:lvlJc w:val="left"/>
      <w:pPr>
        <w:ind w:left="720" w:hanging="720"/>
      </w:pPr>
      <w:rPr>
        <w:b/>
        <w:i w:val="0"/>
        <w:color w:val="000000"/>
      </w:rPr>
    </w:lvl>
    <w:lvl w:ilvl="2">
      <w:start w:val="1"/>
      <w:numFmt w:val="decimal"/>
      <w:lvlText w:val="%1.%2.%3."/>
      <w:lvlJc w:val="left"/>
      <w:pPr>
        <w:ind w:left="1146"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3" w15:restartNumberingAfterBreak="0">
    <w:nsid w:val="511023DB"/>
    <w:multiLevelType w:val="multilevel"/>
    <w:tmpl w:val="8586D59E"/>
    <w:styleLink w:val="WW8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4" w15:restartNumberingAfterBreak="0">
    <w:nsid w:val="541B468B"/>
    <w:multiLevelType w:val="multilevel"/>
    <w:tmpl w:val="246A4898"/>
    <w:styleLink w:val="WW8Num6"/>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5" w15:restartNumberingAfterBreak="0">
    <w:nsid w:val="54EA5C2F"/>
    <w:multiLevelType w:val="multilevel"/>
    <w:tmpl w:val="E892E2C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6" w15:restartNumberingAfterBreak="0">
    <w:nsid w:val="55975910"/>
    <w:multiLevelType w:val="multilevel"/>
    <w:tmpl w:val="E44AA832"/>
    <w:styleLink w:val="WW8Num11"/>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7" w15:restartNumberingAfterBreak="0">
    <w:nsid w:val="55A14F35"/>
    <w:multiLevelType w:val="hybridMultilevel"/>
    <w:tmpl w:val="7F2A0F9C"/>
    <w:lvl w:ilvl="0" w:tplc="8F7AC036">
      <w:start w:val="1"/>
      <w:numFmt w:val="lowerLetter"/>
      <w:lvlText w:val="%1."/>
      <w:lvlJc w:val="left"/>
      <w:pPr>
        <w:ind w:left="715" w:hanging="360"/>
      </w:pPr>
      <w:rPr>
        <w:rFonts w:hint="default"/>
      </w:rPr>
    </w:lvl>
    <w:lvl w:ilvl="1" w:tplc="04160019" w:tentative="1">
      <w:start w:val="1"/>
      <w:numFmt w:val="lowerLetter"/>
      <w:lvlText w:val="%2."/>
      <w:lvlJc w:val="left"/>
      <w:pPr>
        <w:ind w:left="1435" w:hanging="360"/>
      </w:pPr>
    </w:lvl>
    <w:lvl w:ilvl="2" w:tplc="0416001B" w:tentative="1">
      <w:start w:val="1"/>
      <w:numFmt w:val="lowerRoman"/>
      <w:lvlText w:val="%3."/>
      <w:lvlJc w:val="right"/>
      <w:pPr>
        <w:ind w:left="2155" w:hanging="180"/>
      </w:pPr>
    </w:lvl>
    <w:lvl w:ilvl="3" w:tplc="0416000F" w:tentative="1">
      <w:start w:val="1"/>
      <w:numFmt w:val="decimal"/>
      <w:lvlText w:val="%4."/>
      <w:lvlJc w:val="left"/>
      <w:pPr>
        <w:ind w:left="2875" w:hanging="360"/>
      </w:pPr>
    </w:lvl>
    <w:lvl w:ilvl="4" w:tplc="04160019" w:tentative="1">
      <w:start w:val="1"/>
      <w:numFmt w:val="lowerLetter"/>
      <w:lvlText w:val="%5."/>
      <w:lvlJc w:val="left"/>
      <w:pPr>
        <w:ind w:left="3595" w:hanging="360"/>
      </w:pPr>
    </w:lvl>
    <w:lvl w:ilvl="5" w:tplc="0416001B" w:tentative="1">
      <w:start w:val="1"/>
      <w:numFmt w:val="lowerRoman"/>
      <w:lvlText w:val="%6."/>
      <w:lvlJc w:val="right"/>
      <w:pPr>
        <w:ind w:left="4315" w:hanging="180"/>
      </w:pPr>
    </w:lvl>
    <w:lvl w:ilvl="6" w:tplc="0416000F" w:tentative="1">
      <w:start w:val="1"/>
      <w:numFmt w:val="decimal"/>
      <w:lvlText w:val="%7."/>
      <w:lvlJc w:val="left"/>
      <w:pPr>
        <w:ind w:left="5035" w:hanging="360"/>
      </w:pPr>
    </w:lvl>
    <w:lvl w:ilvl="7" w:tplc="04160019" w:tentative="1">
      <w:start w:val="1"/>
      <w:numFmt w:val="lowerLetter"/>
      <w:lvlText w:val="%8."/>
      <w:lvlJc w:val="left"/>
      <w:pPr>
        <w:ind w:left="5755" w:hanging="360"/>
      </w:pPr>
    </w:lvl>
    <w:lvl w:ilvl="8" w:tplc="0416001B" w:tentative="1">
      <w:start w:val="1"/>
      <w:numFmt w:val="lowerRoman"/>
      <w:lvlText w:val="%9."/>
      <w:lvlJc w:val="right"/>
      <w:pPr>
        <w:ind w:left="6475" w:hanging="180"/>
      </w:pPr>
    </w:lvl>
  </w:abstractNum>
  <w:abstractNum w:abstractNumId="98" w15:restartNumberingAfterBreak="0">
    <w:nsid w:val="56F52AD5"/>
    <w:multiLevelType w:val="multilevel"/>
    <w:tmpl w:val="EB4A15E6"/>
    <w:styleLink w:val="WW8Num18"/>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9" w15:restartNumberingAfterBreak="0">
    <w:nsid w:val="573B47E8"/>
    <w:multiLevelType w:val="multilevel"/>
    <w:tmpl w:val="8ADECF30"/>
    <w:styleLink w:val="WW8Num8"/>
    <w:lvl w:ilvl="0">
      <w:start w:val="4"/>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0" w15:restartNumberingAfterBreak="0">
    <w:nsid w:val="57A401E1"/>
    <w:multiLevelType w:val="hybridMultilevel"/>
    <w:tmpl w:val="AAF4BF2E"/>
    <w:lvl w:ilvl="0" w:tplc="04160001">
      <w:start w:val="1"/>
      <w:numFmt w:val="bullet"/>
      <w:lvlText w:val=""/>
      <w:lvlJc w:val="left"/>
      <w:pPr>
        <w:ind w:left="2642" w:hanging="360"/>
      </w:pPr>
      <w:rPr>
        <w:rFonts w:ascii="Symbol" w:hAnsi="Symbol" w:hint="default"/>
      </w:rPr>
    </w:lvl>
    <w:lvl w:ilvl="1" w:tplc="04160003" w:tentative="1">
      <w:start w:val="1"/>
      <w:numFmt w:val="bullet"/>
      <w:lvlText w:val="o"/>
      <w:lvlJc w:val="left"/>
      <w:pPr>
        <w:ind w:left="3362" w:hanging="360"/>
      </w:pPr>
      <w:rPr>
        <w:rFonts w:ascii="Courier New" w:hAnsi="Courier New" w:cs="Courier New" w:hint="default"/>
      </w:rPr>
    </w:lvl>
    <w:lvl w:ilvl="2" w:tplc="04160005" w:tentative="1">
      <w:start w:val="1"/>
      <w:numFmt w:val="bullet"/>
      <w:lvlText w:val=""/>
      <w:lvlJc w:val="left"/>
      <w:pPr>
        <w:ind w:left="4082" w:hanging="360"/>
      </w:pPr>
      <w:rPr>
        <w:rFonts w:ascii="Wingdings" w:hAnsi="Wingdings" w:hint="default"/>
      </w:rPr>
    </w:lvl>
    <w:lvl w:ilvl="3" w:tplc="04160001" w:tentative="1">
      <w:start w:val="1"/>
      <w:numFmt w:val="bullet"/>
      <w:lvlText w:val=""/>
      <w:lvlJc w:val="left"/>
      <w:pPr>
        <w:ind w:left="4802" w:hanging="360"/>
      </w:pPr>
      <w:rPr>
        <w:rFonts w:ascii="Symbol" w:hAnsi="Symbol" w:hint="default"/>
      </w:rPr>
    </w:lvl>
    <w:lvl w:ilvl="4" w:tplc="04160003" w:tentative="1">
      <w:start w:val="1"/>
      <w:numFmt w:val="bullet"/>
      <w:lvlText w:val="o"/>
      <w:lvlJc w:val="left"/>
      <w:pPr>
        <w:ind w:left="5522" w:hanging="360"/>
      </w:pPr>
      <w:rPr>
        <w:rFonts w:ascii="Courier New" w:hAnsi="Courier New" w:cs="Courier New" w:hint="default"/>
      </w:rPr>
    </w:lvl>
    <w:lvl w:ilvl="5" w:tplc="04160005" w:tentative="1">
      <w:start w:val="1"/>
      <w:numFmt w:val="bullet"/>
      <w:lvlText w:val=""/>
      <w:lvlJc w:val="left"/>
      <w:pPr>
        <w:ind w:left="6242" w:hanging="360"/>
      </w:pPr>
      <w:rPr>
        <w:rFonts w:ascii="Wingdings" w:hAnsi="Wingdings" w:hint="default"/>
      </w:rPr>
    </w:lvl>
    <w:lvl w:ilvl="6" w:tplc="04160001" w:tentative="1">
      <w:start w:val="1"/>
      <w:numFmt w:val="bullet"/>
      <w:lvlText w:val=""/>
      <w:lvlJc w:val="left"/>
      <w:pPr>
        <w:ind w:left="6962" w:hanging="360"/>
      </w:pPr>
      <w:rPr>
        <w:rFonts w:ascii="Symbol" w:hAnsi="Symbol" w:hint="default"/>
      </w:rPr>
    </w:lvl>
    <w:lvl w:ilvl="7" w:tplc="04160003" w:tentative="1">
      <w:start w:val="1"/>
      <w:numFmt w:val="bullet"/>
      <w:lvlText w:val="o"/>
      <w:lvlJc w:val="left"/>
      <w:pPr>
        <w:ind w:left="7682" w:hanging="360"/>
      </w:pPr>
      <w:rPr>
        <w:rFonts w:ascii="Courier New" w:hAnsi="Courier New" w:cs="Courier New" w:hint="default"/>
      </w:rPr>
    </w:lvl>
    <w:lvl w:ilvl="8" w:tplc="04160005" w:tentative="1">
      <w:start w:val="1"/>
      <w:numFmt w:val="bullet"/>
      <w:lvlText w:val=""/>
      <w:lvlJc w:val="left"/>
      <w:pPr>
        <w:ind w:left="8402" w:hanging="360"/>
      </w:pPr>
      <w:rPr>
        <w:rFonts w:ascii="Wingdings" w:hAnsi="Wingdings" w:hint="default"/>
      </w:rPr>
    </w:lvl>
  </w:abstractNum>
  <w:abstractNum w:abstractNumId="101" w15:restartNumberingAfterBreak="0">
    <w:nsid w:val="585F7492"/>
    <w:multiLevelType w:val="hybridMultilevel"/>
    <w:tmpl w:val="61EE6760"/>
    <w:lvl w:ilvl="0" w:tplc="E766CE00">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2" w15:restartNumberingAfterBreak="0">
    <w:nsid w:val="58F85DFD"/>
    <w:multiLevelType w:val="multilevel"/>
    <w:tmpl w:val="A78A0C12"/>
    <w:lvl w:ilvl="0">
      <w:start w:val="1"/>
      <w:numFmt w:val="decimal"/>
      <w:lvlText w:val="%1."/>
      <w:lvlJc w:val="left"/>
      <w:pPr>
        <w:ind w:left="567" w:hanging="567"/>
      </w:pPr>
      <w:rPr>
        <w:rFonts w:ascii="Calibri" w:eastAsia="Calibri" w:hAnsi="Calibri" w:cs="Calibri"/>
        <w:b/>
        <w:bCs/>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03" w15:restartNumberingAfterBreak="0">
    <w:nsid w:val="59560B50"/>
    <w:multiLevelType w:val="hybridMultilevel"/>
    <w:tmpl w:val="39802BA8"/>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4" w15:restartNumberingAfterBreak="0">
    <w:nsid w:val="5A0D5B43"/>
    <w:multiLevelType w:val="multilevel"/>
    <w:tmpl w:val="8CECE0E6"/>
    <w:lvl w:ilvl="0">
      <w:start w:val="6"/>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5" w15:restartNumberingAfterBreak="0">
    <w:nsid w:val="5A1A5599"/>
    <w:multiLevelType w:val="hybridMultilevel"/>
    <w:tmpl w:val="D164737C"/>
    <w:lvl w:ilvl="0" w:tplc="B648966A">
      <w:start w:val="1"/>
      <w:numFmt w:val="lowerLetter"/>
      <w:lvlText w:val="%1)"/>
      <w:lvlJc w:val="left"/>
      <w:pPr>
        <w:ind w:left="2163" w:hanging="360"/>
      </w:pPr>
      <w:rPr>
        <w:b/>
        <w:bCs/>
      </w:rPr>
    </w:lvl>
    <w:lvl w:ilvl="1" w:tplc="04160019" w:tentative="1">
      <w:start w:val="1"/>
      <w:numFmt w:val="lowerLetter"/>
      <w:lvlText w:val="%2."/>
      <w:lvlJc w:val="left"/>
      <w:pPr>
        <w:ind w:left="2883" w:hanging="360"/>
      </w:pPr>
    </w:lvl>
    <w:lvl w:ilvl="2" w:tplc="0416001B" w:tentative="1">
      <w:start w:val="1"/>
      <w:numFmt w:val="lowerRoman"/>
      <w:lvlText w:val="%3."/>
      <w:lvlJc w:val="right"/>
      <w:pPr>
        <w:ind w:left="3603" w:hanging="180"/>
      </w:pPr>
    </w:lvl>
    <w:lvl w:ilvl="3" w:tplc="0416000F" w:tentative="1">
      <w:start w:val="1"/>
      <w:numFmt w:val="decimal"/>
      <w:lvlText w:val="%4."/>
      <w:lvlJc w:val="left"/>
      <w:pPr>
        <w:ind w:left="4323" w:hanging="360"/>
      </w:pPr>
    </w:lvl>
    <w:lvl w:ilvl="4" w:tplc="04160019" w:tentative="1">
      <w:start w:val="1"/>
      <w:numFmt w:val="lowerLetter"/>
      <w:lvlText w:val="%5."/>
      <w:lvlJc w:val="left"/>
      <w:pPr>
        <w:ind w:left="5043" w:hanging="360"/>
      </w:pPr>
    </w:lvl>
    <w:lvl w:ilvl="5" w:tplc="0416001B" w:tentative="1">
      <w:start w:val="1"/>
      <w:numFmt w:val="lowerRoman"/>
      <w:lvlText w:val="%6."/>
      <w:lvlJc w:val="right"/>
      <w:pPr>
        <w:ind w:left="5763" w:hanging="180"/>
      </w:pPr>
    </w:lvl>
    <w:lvl w:ilvl="6" w:tplc="0416000F" w:tentative="1">
      <w:start w:val="1"/>
      <w:numFmt w:val="decimal"/>
      <w:lvlText w:val="%7."/>
      <w:lvlJc w:val="left"/>
      <w:pPr>
        <w:ind w:left="6483" w:hanging="360"/>
      </w:pPr>
    </w:lvl>
    <w:lvl w:ilvl="7" w:tplc="04160019" w:tentative="1">
      <w:start w:val="1"/>
      <w:numFmt w:val="lowerLetter"/>
      <w:lvlText w:val="%8."/>
      <w:lvlJc w:val="left"/>
      <w:pPr>
        <w:ind w:left="7203" w:hanging="360"/>
      </w:pPr>
    </w:lvl>
    <w:lvl w:ilvl="8" w:tplc="0416001B" w:tentative="1">
      <w:start w:val="1"/>
      <w:numFmt w:val="lowerRoman"/>
      <w:lvlText w:val="%9."/>
      <w:lvlJc w:val="right"/>
      <w:pPr>
        <w:ind w:left="7923" w:hanging="180"/>
      </w:pPr>
    </w:lvl>
  </w:abstractNum>
  <w:abstractNum w:abstractNumId="106" w15:restartNumberingAfterBreak="0">
    <w:nsid w:val="5AE54FE6"/>
    <w:multiLevelType w:val="multilevel"/>
    <w:tmpl w:val="BB986C9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7" w15:restartNumberingAfterBreak="0">
    <w:nsid w:val="5B0C200C"/>
    <w:multiLevelType w:val="multilevel"/>
    <w:tmpl w:val="B3E61378"/>
    <w:lvl w:ilvl="0">
      <w:start w:val="1"/>
      <w:numFmt w:val="decimal"/>
      <w:lvlText w:val="%1."/>
      <w:lvlJc w:val="left"/>
      <w:pPr>
        <w:ind w:left="380" w:hanging="380"/>
      </w:pPr>
    </w:lvl>
    <w:lvl w:ilvl="1">
      <w:start w:val="3"/>
      <w:numFmt w:val="decimal"/>
      <w:lvlText w:val="%1.%2."/>
      <w:lvlJc w:val="left"/>
      <w:pPr>
        <w:ind w:left="1287" w:hanging="720"/>
      </w:pPr>
      <w:rPr>
        <w:b/>
        <w:bCs/>
      </w:rPr>
    </w:lvl>
    <w:lvl w:ilvl="2">
      <w:start w:val="1"/>
      <w:numFmt w:val="decimal"/>
      <w:lvlText w:val="%1.%2.%3."/>
      <w:lvlJc w:val="left"/>
      <w:pPr>
        <w:ind w:left="1854" w:hanging="720"/>
      </w:pPr>
      <w:rPr>
        <w:b/>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5B3F598B"/>
    <w:multiLevelType w:val="multilevel"/>
    <w:tmpl w:val="D5A84982"/>
    <w:lvl w:ilvl="0">
      <w:start w:val="2"/>
      <w:numFmt w:val="decimal"/>
      <w:lvlText w:val="%1."/>
      <w:lvlJc w:val="left"/>
      <w:pPr>
        <w:ind w:left="221" w:hanging="221"/>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10" w:hanging="710"/>
      </w:pPr>
      <w:rPr>
        <w:rFonts w:ascii="Calibri" w:eastAsia="Calibri" w:hAnsi="Calibri" w:cs="Calibri"/>
        <w:b/>
        <w:i w:val="0"/>
        <w:strike w:val="0"/>
        <w:color w:val="000000"/>
        <w:sz w:val="22"/>
        <w:szCs w:val="22"/>
        <w:u w:val="none"/>
        <w:shd w:val="clear" w:color="auto" w:fill="auto"/>
        <w:vertAlign w:val="baseline"/>
      </w:rPr>
    </w:lvl>
    <w:lvl w:ilvl="2">
      <w:start w:val="1"/>
      <w:numFmt w:val="decimal"/>
      <w:lvlText w:val="%1.%2.%3"/>
      <w:lvlJc w:val="left"/>
      <w:pPr>
        <w:ind w:left="0"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1.%2.%3.%4"/>
      <w:lvlJc w:val="left"/>
      <w:pPr>
        <w:ind w:left="2869" w:hanging="2869"/>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09" w15:restartNumberingAfterBreak="0">
    <w:nsid w:val="5C840231"/>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10" w15:restartNumberingAfterBreak="0">
    <w:nsid w:val="5CEC1732"/>
    <w:multiLevelType w:val="multilevel"/>
    <w:tmpl w:val="FC10B600"/>
    <w:lvl w:ilvl="0">
      <w:start w:val="1"/>
      <w:numFmt w:val="decimal"/>
      <w:lvlText w:val="%1."/>
      <w:lvlJc w:val="left"/>
      <w:pPr>
        <w:ind w:left="360" w:hanging="360"/>
      </w:pPr>
      <w:rPr>
        <w:rFonts w:ascii="Calibri" w:eastAsia="Arial" w:hAnsi="Calibri" w:cs="Calibri" w:hint="default"/>
        <w:b/>
      </w:rPr>
    </w:lvl>
    <w:lvl w:ilvl="1">
      <w:start w:val="1"/>
      <w:numFmt w:val="decimal"/>
      <w:lvlText w:val="%1.%2."/>
      <w:lvlJc w:val="left"/>
      <w:pPr>
        <w:ind w:left="432" w:hanging="432"/>
      </w:pPr>
      <w:rPr>
        <w:rFonts w:asciiTheme="minorHAnsi" w:eastAsia="Arial" w:hAnsiTheme="minorHAnsi" w:cstheme="minorHAnsi" w:hint="default"/>
        <w:b/>
      </w:rPr>
    </w:lvl>
    <w:lvl w:ilvl="2">
      <w:start w:val="1"/>
      <w:numFmt w:val="decimal"/>
      <w:lvlText w:val="%1.%2.%3"/>
      <w:lvlJc w:val="left"/>
      <w:pPr>
        <w:ind w:left="1922" w:hanging="504"/>
      </w:pPr>
      <w:rPr>
        <w:rFonts w:asciiTheme="minorHAnsi" w:eastAsia="Arial" w:hAnsiTheme="minorHAnsi" w:cstheme="minorHAnsi" w:hint="default"/>
        <w:b/>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5D0849D6"/>
    <w:multiLevelType w:val="multilevel"/>
    <w:tmpl w:val="08D894C6"/>
    <w:lvl w:ilvl="0">
      <w:start w:val="5"/>
      <w:numFmt w:val="decimal"/>
      <w:lvlText w:val="%1."/>
      <w:lvlJc w:val="left"/>
      <w:pPr>
        <w:ind w:left="600" w:hanging="600"/>
      </w:pPr>
      <w:rPr>
        <w:rFonts w:eastAsia="Arial" w:hint="default"/>
      </w:rPr>
    </w:lvl>
    <w:lvl w:ilvl="1">
      <w:start w:val="14"/>
      <w:numFmt w:val="decimal"/>
      <w:lvlText w:val="%1.%2."/>
      <w:lvlJc w:val="left"/>
      <w:pPr>
        <w:ind w:left="1167" w:hanging="600"/>
      </w:pPr>
      <w:rPr>
        <w:rFonts w:eastAsia="Arial" w:hint="default"/>
        <w:b/>
        <w:bCs/>
      </w:rPr>
    </w:lvl>
    <w:lvl w:ilvl="2">
      <w:start w:val="1"/>
      <w:numFmt w:val="decimal"/>
      <w:lvlText w:val="%1.%2.%3."/>
      <w:lvlJc w:val="left"/>
      <w:pPr>
        <w:ind w:left="1854" w:hanging="720"/>
      </w:pPr>
      <w:rPr>
        <w:rFonts w:eastAsia="Arial" w:hint="default"/>
        <w:b/>
        <w:bCs/>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12" w15:restartNumberingAfterBreak="0">
    <w:nsid w:val="5DAF3C94"/>
    <w:multiLevelType w:val="multilevel"/>
    <w:tmpl w:val="8BFA6E2C"/>
    <w:styleLink w:val="WW8Num4"/>
    <w:lvl w:ilvl="0">
      <w:start w:val="12"/>
      <w:numFmt w:val="decimal"/>
      <w:lvlText w:val="%1."/>
      <w:lvlJc w:val="left"/>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3" w15:restartNumberingAfterBreak="0">
    <w:nsid w:val="5DFB2B3E"/>
    <w:multiLevelType w:val="multilevel"/>
    <w:tmpl w:val="38C40EE8"/>
    <w:styleLink w:val="WW8Num25"/>
    <w:lvl w:ilvl="0">
      <w:start w:val="3"/>
      <w:numFmt w:val="decimal"/>
      <w:lvlText w:val="%1."/>
      <w:lvlJc w:val="left"/>
    </w:lvl>
    <w:lvl w:ilvl="1">
      <w:start w:val="1"/>
      <w:numFmt w:val="decimal"/>
      <w:lvlText w:val="%1.%2."/>
      <w:lvlJc w:val="left"/>
    </w:lvl>
    <w:lvl w:ilvl="2">
      <w:start w:val="2"/>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4" w15:restartNumberingAfterBreak="0">
    <w:nsid w:val="5E1338F9"/>
    <w:multiLevelType w:val="hybridMultilevel"/>
    <w:tmpl w:val="59C2BE7A"/>
    <w:lvl w:ilvl="0" w:tplc="C8F05DDC">
      <w:start w:val="3"/>
      <w:numFmt w:val="lowerRoman"/>
      <w:lvlText w:val="%1."/>
      <w:lvlJc w:val="left"/>
      <w:pPr>
        <w:ind w:left="360"/>
      </w:pPr>
      <w:rPr>
        <w:rFonts w:ascii="Calibri" w:eastAsia="Times New Roman" w:hAnsi="Calibri" w:cs="Times New Roman" w:hint="default"/>
        <w:b w:val="0"/>
        <w:i w:val="0"/>
        <w:strike w:val="0"/>
        <w:dstrike w:val="0"/>
        <w:color w:val="000000"/>
        <w:sz w:val="22"/>
        <w:u w:val="none" w:color="000000"/>
        <w:bdr w:val="none" w:sz="0" w:space="0" w:color="auto"/>
        <w:shd w:val="clear" w:color="auto" w:fill="auto"/>
        <w:vertAlign w:val="baseline"/>
      </w:rPr>
    </w:lvl>
    <w:lvl w:ilvl="1" w:tplc="A16C1408">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D7D8036C">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8D268A8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D11CBB66">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AB1269F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BA2816C0">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3FEA602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FE4C4CB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15" w15:restartNumberingAfterBreak="0">
    <w:nsid w:val="5E5F354E"/>
    <w:multiLevelType w:val="multilevel"/>
    <w:tmpl w:val="4104A19E"/>
    <w:styleLink w:val="WW8Num24"/>
    <w:lvl w:ilvl="0">
      <w:start w:val="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6" w15:restartNumberingAfterBreak="0">
    <w:nsid w:val="5F7D10DF"/>
    <w:multiLevelType w:val="multilevel"/>
    <w:tmpl w:val="9FEA5448"/>
    <w:lvl w:ilvl="0">
      <w:start w:val="5"/>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7" w15:restartNumberingAfterBreak="0">
    <w:nsid w:val="62EA083E"/>
    <w:multiLevelType w:val="multilevel"/>
    <w:tmpl w:val="BEAA2146"/>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8" w15:restartNumberingAfterBreak="0">
    <w:nsid w:val="64A72FA2"/>
    <w:multiLevelType w:val="hybridMultilevel"/>
    <w:tmpl w:val="45646DE0"/>
    <w:lvl w:ilvl="0" w:tplc="0CF08D6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9" w15:restartNumberingAfterBreak="0">
    <w:nsid w:val="64AE2327"/>
    <w:multiLevelType w:val="multilevel"/>
    <w:tmpl w:val="B576ECE6"/>
    <w:lvl w:ilvl="0">
      <w:start w:val="1"/>
      <w:numFmt w:val="upperRoman"/>
      <w:lvlText w:val="%1."/>
      <w:lvlJc w:val="center"/>
      <w:pPr>
        <w:ind w:left="0" w:firstLine="284"/>
      </w:pPr>
    </w:lvl>
    <w:lvl w:ilvl="1">
      <w:start w:val="1"/>
      <w:numFmt w:val="decimal"/>
      <w:lvlText w:val="%1.%2."/>
      <w:lvlJc w:val="left"/>
      <w:pPr>
        <w:ind w:left="510" w:hanging="510"/>
      </w:pPr>
      <w:rPr>
        <w:rFonts w:ascii="Times New Roman" w:eastAsia="Times New Roman" w:hAnsi="Times New Roman" w:cs="Times New Roman"/>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0" w15:restartNumberingAfterBreak="0">
    <w:nsid w:val="64D91CB2"/>
    <w:multiLevelType w:val="multilevel"/>
    <w:tmpl w:val="00227D18"/>
    <w:styleLink w:val="WW8Num29"/>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1" w15:restartNumberingAfterBreak="0">
    <w:nsid w:val="65F36AE0"/>
    <w:multiLevelType w:val="hybridMultilevel"/>
    <w:tmpl w:val="D0E09D9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22" w15:restartNumberingAfterBreak="0">
    <w:nsid w:val="66FB030B"/>
    <w:multiLevelType w:val="multilevel"/>
    <w:tmpl w:val="BA70F55C"/>
    <w:lvl w:ilvl="0">
      <w:start w:val="6"/>
      <w:numFmt w:val="decimal"/>
      <w:lvlText w:val="%1.0"/>
      <w:lvlJc w:val="left"/>
      <w:pPr>
        <w:ind w:left="720" w:hanging="720"/>
      </w:pPr>
    </w:lvl>
    <w:lvl w:ilvl="1">
      <w:start w:val="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4272" w:hanging="144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7116" w:hanging="2160"/>
      </w:pPr>
    </w:lvl>
    <w:lvl w:ilvl="8">
      <w:start w:val="1"/>
      <w:numFmt w:val="decimal"/>
      <w:lvlText w:val="%1.%2.%3.%4.%5.%6.%7.%8.%9"/>
      <w:lvlJc w:val="left"/>
      <w:pPr>
        <w:ind w:left="7824" w:hanging="2160"/>
      </w:pPr>
    </w:lvl>
  </w:abstractNum>
  <w:abstractNum w:abstractNumId="123" w15:restartNumberingAfterBreak="0">
    <w:nsid w:val="6701584B"/>
    <w:multiLevelType w:val="hybridMultilevel"/>
    <w:tmpl w:val="1A2C5E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4" w15:restartNumberingAfterBreak="0">
    <w:nsid w:val="698A13A6"/>
    <w:multiLevelType w:val="multilevel"/>
    <w:tmpl w:val="0F14D214"/>
    <w:styleLink w:val="WW8Num41"/>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5" w15:restartNumberingAfterBreak="0">
    <w:nsid w:val="6AFD3488"/>
    <w:multiLevelType w:val="multilevel"/>
    <w:tmpl w:val="0602F1D6"/>
    <w:styleLink w:val="LFO65"/>
    <w:lvl w:ilvl="0">
      <w:start w:val="1"/>
      <w:numFmt w:val="decimal"/>
      <w:lvlText w:val="%1."/>
      <w:lvlJc w:val="left"/>
      <w:pPr>
        <w:ind w:left="360" w:hanging="360"/>
      </w:pPr>
      <w:rPr>
        <w:b/>
      </w:rPr>
    </w:lvl>
    <w:lvl w:ilvl="1">
      <w:start w:val="1"/>
      <w:numFmt w:val="decimal"/>
      <w:lvlText w:val="%1.%2."/>
      <w:lvlJc w:val="left"/>
      <w:pPr>
        <w:ind w:left="3551" w:hanging="432"/>
      </w:pPr>
      <w:rPr>
        <w:b w:val="0"/>
        <w:i w:val="0"/>
        <w:strike w:val="0"/>
        <w:dstrike w:val="0"/>
        <w:color w:val="auto"/>
        <w:sz w:val="20"/>
        <w:szCs w:val="20"/>
        <w:u w:val="none"/>
      </w:rPr>
    </w:lvl>
    <w:lvl w:ilvl="2">
      <w:start w:val="1"/>
      <w:numFmt w:val="decimal"/>
      <w:lvlText w:val="%1.%2.%3."/>
      <w:lvlJc w:val="left"/>
      <w:pPr>
        <w:ind w:left="3198" w:hanging="1497"/>
      </w:pPr>
      <w:rPr>
        <w:rFonts w:ascii="Arial" w:hAnsi="Arial" w:cs="Arial"/>
        <w:b w:val="0"/>
        <w:i w:val="0"/>
        <w:strike w:val="0"/>
        <w:dstrike w:val="0"/>
        <w:color w:val="auto"/>
        <w:sz w:val="20"/>
        <w:szCs w:val="2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6DF2271C"/>
    <w:multiLevelType w:val="multilevel"/>
    <w:tmpl w:val="21065D04"/>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00C5182"/>
    <w:multiLevelType w:val="hybridMultilevel"/>
    <w:tmpl w:val="D474F94A"/>
    <w:lvl w:ilvl="0" w:tplc="C5D2B930">
      <w:start w:val="3"/>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8" w15:restartNumberingAfterBreak="0">
    <w:nsid w:val="701808BB"/>
    <w:multiLevelType w:val="multilevel"/>
    <w:tmpl w:val="557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0250EE5"/>
    <w:multiLevelType w:val="multilevel"/>
    <w:tmpl w:val="9D762D42"/>
    <w:lvl w:ilvl="0">
      <w:start w:val="1"/>
      <w:numFmt w:val="decimal"/>
      <w:lvlText w:val="%1."/>
      <w:lvlJc w:val="left"/>
      <w:pPr>
        <w:ind w:left="360" w:hanging="360"/>
      </w:p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i w:val="0"/>
      </w:rPr>
    </w:lvl>
    <w:lvl w:ilvl="3">
      <w:start w:val="1"/>
      <w:numFmt w:val="decimal"/>
      <w:lvlText w:val="%1.%2.%3.%4."/>
      <w:lvlJc w:val="left"/>
      <w:pPr>
        <w:ind w:left="1728" w:hanging="647"/>
      </w:pPr>
      <w:rPr>
        <w:b/>
        <w:bCs/>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0BE6B36"/>
    <w:multiLevelType w:val="multilevel"/>
    <w:tmpl w:val="8C10C568"/>
    <w:styleLink w:val="WW8Num1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1" w15:restartNumberingAfterBreak="0">
    <w:nsid w:val="70C619AE"/>
    <w:multiLevelType w:val="hybridMultilevel"/>
    <w:tmpl w:val="65F85922"/>
    <w:lvl w:ilvl="0" w:tplc="019AC274">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32" w15:restartNumberingAfterBreak="0">
    <w:nsid w:val="70E422D5"/>
    <w:multiLevelType w:val="hybridMultilevel"/>
    <w:tmpl w:val="9D5C759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3" w15:restartNumberingAfterBreak="0">
    <w:nsid w:val="71964EE3"/>
    <w:multiLevelType w:val="multilevel"/>
    <w:tmpl w:val="9050C47C"/>
    <w:lvl w:ilvl="0">
      <w:start w:val="9"/>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4" w15:restartNumberingAfterBreak="0">
    <w:nsid w:val="719777EE"/>
    <w:multiLevelType w:val="multilevel"/>
    <w:tmpl w:val="5378B6CE"/>
    <w:styleLink w:val="Sem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35" w15:restartNumberingAfterBreak="0">
    <w:nsid w:val="742F1068"/>
    <w:multiLevelType w:val="hybridMultilevel"/>
    <w:tmpl w:val="0FC446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6" w15:restartNumberingAfterBreak="0">
    <w:nsid w:val="74A232E6"/>
    <w:multiLevelType w:val="multilevel"/>
    <w:tmpl w:val="BD305146"/>
    <w:lvl w:ilvl="0">
      <w:start w:val="1"/>
      <w:numFmt w:val="lowerLetter"/>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4D42D65"/>
    <w:multiLevelType w:val="multilevel"/>
    <w:tmpl w:val="4DAE8D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4D43533"/>
    <w:multiLevelType w:val="multilevel"/>
    <w:tmpl w:val="4CEEC692"/>
    <w:lvl w:ilvl="0">
      <w:start w:val="8"/>
      <w:numFmt w:val="decimal"/>
      <w:lvlText w:val="%1"/>
      <w:lvlJc w:val="left"/>
      <w:pPr>
        <w:ind w:left="705" w:hanging="705"/>
      </w:pPr>
      <w:rPr>
        <w:b/>
      </w:rPr>
    </w:lvl>
    <w:lvl w:ilvl="1">
      <w:start w:val="2"/>
      <w:numFmt w:val="decimal"/>
      <w:lvlText w:val="%1.%2"/>
      <w:lvlJc w:val="left"/>
      <w:pPr>
        <w:ind w:left="705" w:hanging="705"/>
      </w:pPr>
      <w:rPr>
        <w:b/>
      </w:rPr>
    </w:lvl>
    <w:lvl w:ilvl="2">
      <w:start w:val="1"/>
      <w:numFmt w:val="decimal"/>
      <w:lvlText w:val="%1.%2.%3"/>
      <w:lvlJc w:val="left"/>
      <w:pPr>
        <w:ind w:left="720" w:hanging="720"/>
      </w:pPr>
      <w:rPr>
        <w:b/>
      </w:rPr>
    </w:lvl>
    <w:lvl w:ilvl="3">
      <w:start w:val="2"/>
      <w:numFmt w:val="decimal"/>
      <w:lvlText w:val="%1.%2.%3.%4"/>
      <w:lvlJc w:val="left"/>
      <w:pPr>
        <w:ind w:left="720" w:hanging="720"/>
      </w:pPr>
      <w:rPr>
        <w:b/>
      </w:rPr>
    </w:lvl>
    <w:lvl w:ilvl="4">
      <w:start w:val="3"/>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39" w15:restartNumberingAfterBreak="0">
    <w:nsid w:val="75760F79"/>
    <w:multiLevelType w:val="multilevel"/>
    <w:tmpl w:val="3382577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75C546DB"/>
    <w:multiLevelType w:val="multilevel"/>
    <w:tmpl w:val="F3E65798"/>
    <w:styleLink w:val="WW8Num1"/>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1" w15:restartNumberingAfterBreak="0">
    <w:nsid w:val="76351525"/>
    <w:multiLevelType w:val="hybridMultilevel"/>
    <w:tmpl w:val="BA6EB746"/>
    <w:lvl w:ilvl="0" w:tplc="04160019">
      <w:start w:val="1"/>
      <w:numFmt w:val="lowerLetter"/>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142" w15:restartNumberingAfterBreak="0">
    <w:nsid w:val="76B019EB"/>
    <w:multiLevelType w:val="multilevel"/>
    <w:tmpl w:val="2D7A2E0C"/>
    <w:lvl w:ilvl="0">
      <w:start w:val="16"/>
      <w:numFmt w:val="decimal"/>
      <w:lvlText w:val="%1."/>
      <w:lvlJc w:val="left"/>
      <w:pPr>
        <w:ind w:left="435" w:hanging="435"/>
      </w:pPr>
      <w:rPr>
        <w:rFonts w:hint="default"/>
        <w:b w:val="0"/>
        <w:color w:val="000000"/>
      </w:rPr>
    </w:lvl>
    <w:lvl w:ilvl="1">
      <w:start w:val="1"/>
      <w:numFmt w:val="decimal"/>
      <w:lvlText w:val="%1.%2."/>
      <w:lvlJc w:val="left"/>
      <w:pPr>
        <w:ind w:left="435" w:hanging="435"/>
      </w:pPr>
      <w:rPr>
        <w:rFonts w:hint="default"/>
        <w:b/>
        <w:bCs/>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43" w15:restartNumberingAfterBreak="0">
    <w:nsid w:val="781A5730"/>
    <w:multiLevelType w:val="hybridMultilevel"/>
    <w:tmpl w:val="3048A8DE"/>
    <w:lvl w:ilvl="0" w:tplc="04160017">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4" w15:restartNumberingAfterBreak="0">
    <w:nsid w:val="78B33A00"/>
    <w:multiLevelType w:val="multilevel"/>
    <w:tmpl w:val="C746664E"/>
    <w:styleLink w:val="WW8Num37"/>
    <w:lvl w:ilvl="0">
      <w:start w:val="5"/>
      <w:numFmt w:val="decimal"/>
      <w:lvlText w:val="%1."/>
      <w:lvlJc w:val="left"/>
    </w:lvl>
    <w:lvl w:ilvl="1">
      <w:start w:val="1"/>
      <w:numFmt w:val="decimal"/>
      <w:lvlText w:val="%1.%2."/>
      <w:lvlJc w:val="left"/>
    </w:lvl>
    <w:lvl w:ilvl="2">
      <w:start w:val="6"/>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5" w15:restartNumberingAfterBreak="0">
    <w:nsid w:val="79DD6869"/>
    <w:multiLevelType w:val="multilevel"/>
    <w:tmpl w:val="2312E57A"/>
    <w:lvl w:ilvl="0">
      <w:start w:val="3"/>
      <w:numFmt w:val="decimal"/>
      <w:lvlText w:val="%1."/>
      <w:lvlJc w:val="left"/>
      <w:pPr>
        <w:ind w:left="495" w:hanging="495"/>
      </w:pPr>
      <w:rPr>
        <w:rFonts w:asciiTheme="minorHAnsi" w:hAnsiTheme="minorHAnsi" w:cstheme="minorHAnsi" w:hint="default"/>
      </w:rPr>
    </w:lvl>
    <w:lvl w:ilvl="1">
      <w:start w:val="2"/>
      <w:numFmt w:val="decimal"/>
      <w:lvlText w:val="%1.%2."/>
      <w:lvlJc w:val="left"/>
      <w:pPr>
        <w:ind w:left="1031" w:hanging="495"/>
      </w:pPr>
      <w:rPr>
        <w:rFonts w:asciiTheme="minorHAnsi" w:hAnsiTheme="minorHAnsi" w:cstheme="minorHAnsi" w:hint="default"/>
      </w:rPr>
    </w:lvl>
    <w:lvl w:ilvl="2">
      <w:start w:val="3"/>
      <w:numFmt w:val="decimal"/>
      <w:lvlText w:val="%1.%2.%3."/>
      <w:lvlJc w:val="left"/>
      <w:pPr>
        <w:ind w:left="1792" w:hanging="720"/>
      </w:pPr>
      <w:rPr>
        <w:rFonts w:asciiTheme="minorHAnsi" w:hAnsiTheme="minorHAnsi" w:cstheme="minorHAnsi" w:hint="default"/>
        <w:b/>
        <w:bCs/>
      </w:rPr>
    </w:lvl>
    <w:lvl w:ilvl="3">
      <w:start w:val="1"/>
      <w:numFmt w:val="decimal"/>
      <w:lvlText w:val="%1.%2.%3.%4."/>
      <w:lvlJc w:val="left"/>
      <w:pPr>
        <w:ind w:left="2328" w:hanging="720"/>
      </w:pPr>
      <w:rPr>
        <w:rFonts w:asciiTheme="minorHAnsi" w:hAnsiTheme="minorHAnsi" w:cstheme="minorHAnsi" w:hint="default"/>
      </w:rPr>
    </w:lvl>
    <w:lvl w:ilvl="4">
      <w:start w:val="1"/>
      <w:numFmt w:val="decimal"/>
      <w:lvlText w:val="%1.%2.%3.%4.%5."/>
      <w:lvlJc w:val="left"/>
      <w:pPr>
        <w:ind w:left="3224" w:hanging="1080"/>
      </w:pPr>
      <w:rPr>
        <w:rFonts w:asciiTheme="minorHAnsi" w:hAnsiTheme="minorHAnsi" w:cstheme="minorHAnsi" w:hint="default"/>
      </w:rPr>
    </w:lvl>
    <w:lvl w:ilvl="5">
      <w:start w:val="1"/>
      <w:numFmt w:val="decimal"/>
      <w:lvlText w:val="%1.%2.%3.%4.%5.%6."/>
      <w:lvlJc w:val="left"/>
      <w:pPr>
        <w:ind w:left="3760" w:hanging="1080"/>
      </w:pPr>
      <w:rPr>
        <w:rFonts w:asciiTheme="minorHAnsi" w:hAnsiTheme="minorHAnsi" w:cstheme="minorHAnsi" w:hint="default"/>
      </w:rPr>
    </w:lvl>
    <w:lvl w:ilvl="6">
      <w:start w:val="1"/>
      <w:numFmt w:val="decimal"/>
      <w:lvlText w:val="%1.%2.%3.%4.%5.%6.%7."/>
      <w:lvlJc w:val="left"/>
      <w:pPr>
        <w:ind w:left="4656" w:hanging="1440"/>
      </w:pPr>
      <w:rPr>
        <w:rFonts w:asciiTheme="minorHAnsi" w:hAnsiTheme="minorHAnsi" w:cstheme="minorHAnsi" w:hint="default"/>
      </w:rPr>
    </w:lvl>
    <w:lvl w:ilvl="7">
      <w:start w:val="1"/>
      <w:numFmt w:val="decimal"/>
      <w:lvlText w:val="%1.%2.%3.%4.%5.%6.%7.%8."/>
      <w:lvlJc w:val="left"/>
      <w:pPr>
        <w:ind w:left="5192" w:hanging="1440"/>
      </w:pPr>
      <w:rPr>
        <w:rFonts w:asciiTheme="minorHAnsi" w:hAnsiTheme="minorHAnsi" w:cstheme="minorHAnsi" w:hint="default"/>
      </w:rPr>
    </w:lvl>
    <w:lvl w:ilvl="8">
      <w:start w:val="1"/>
      <w:numFmt w:val="decimal"/>
      <w:lvlText w:val="%1.%2.%3.%4.%5.%6.%7.%8.%9."/>
      <w:lvlJc w:val="left"/>
      <w:pPr>
        <w:ind w:left="6088" w:hanging="1800"/>
      </w:pPr>
      <w:rPr>
        <w:rFonts w:asciiTheme="minorHAnsi" w:hAnsiTheme="minorHAnsi" w:cstheme="minorHAnsi" w:hint="default"/>
      </w:rPr>
    </w:lvl>
  </w:abstractNum>
  <w:abstractNum w:abstractNumId="146" w15:restartNumberingAfterBreak="0">
    <w:nsid w:val="79DD7907"/>
    <w:multiLevelType w:val="multilevel"/>
    <w:tmpl w:val="DB98011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A15418E"/>
    <w:multiLevelType w:val="hybridMultilevel"/>
    <w:tmpl w:val="5874DFD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8" w15:restartNumberingAfterBreak="0">
    <w:nsid w:val="7A5606DF"/>
    <w:multiLevelType w:val="multilevel"/>
    <w:tmpl w:val="8E7CCC0E"/>
    <w:lvl w:ilvl="0">
      <w:start w:val="7"/>
      <w:numFmt w:val="decimal"/>
      <w:lvlText w:val="%1"/>
      <w:lvlJc w:val="left"/>
      <w:pPr>
        <w:ind w:left="405" w:hanging="405"/>
      </w:pPr>
      <w:rPr>
        <w:b/>
      </w:rPr>
    </w:lvl>
    <w:lvl w:ilvl="1">
      <w:start w:val="4"/>
      <w:numFmt w:val="decimal"/>
      <w:lvlText w:val="%1.%2"/>
      <w:lvlJc w:val="left"/>
      <w:pPr>
        <w:ind w:left="405" w:hanging="405"/>
      </w:pPr>
      <w:rPr>
        <w:b/>
      </w:rPr>
    </w:lvl>
    <w:lvl w:ilvl="2">
      <w:start w:val="3"/>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49" w15:restartNumberingAfterBreak="0">
    <w:nsid w:val="7A850311"/>
    <w:multiLevelType w:val="multilevel"/>
    <w:tmpl w:val="CA9A0756"/>
    <w:styleLink w:val="WW8Num9"/>
    <w:lvl w:ilvl="0">
      <w:start w:val="1"/>
      <w:numFmt w:val="lowerLetter"/>
      <w:lvlText w:val="%1)"/>
      <w:lvlJc w:val="left"/>
      <w:rPr>
        <w:rFonts w:ascii="Verdana" w:hAnsi="Verdana" w:cs="Aria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0" w15:restartNumberingAfterBreak="0">
    <w:nsid w:val="7A8806C0"/>
    <w:multiLevelType w:val="multilevel"/>
    <w:tmpl w:val="4746DD08"/>
    <w:styleLink w:val="WW8Num22"/>
    <w:lvl w:ilvl="0">
      <w:start w:val="1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1" w15:restartNumberingAfterBreak="0">
    <w:nsid w:val="7A8A4A21"/>
    <w:multiLevelType w:val="multilevel"/>
    <w:tmpl w:val="3ABA5272"/>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7A8A57FA"/>
    <w:multiLevelType w:val="multilevel"/>
    <w:tmpl w:val="D7AED696"/>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3" w15:restartNumberingAfterBreak="0">
    <w:nsid w:val="7A932031"/>
    <w:multiLevelType w:val="multilevel"/>
    <w:tmpl w:val="6366B9BC"/>
    <w:lvl w:ilvl="0">
      <w:start w:val="7"/>
      <w:numFmt w:val="decimal"/>
      <w:lvlText w:val="%1."/>
      <w:lvlJc w:val="left"/>
      <w:pPr>
        <w:ind w:left="142"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644" w:firstLine="0"/>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17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44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16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88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0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3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041"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54" w15:restartNumberingAfterBreak="0">
    <w:nsid w:val="7B361FAF"/>
    <w:multiLevelType w:val="multilevel"/>
    <w:tmpl w:val="8C007204"/>
    <w:styleLink w:val="WW8Num2"/>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5" w15:restartNumberingAfterBreak="0">
    <w:nsid w:val="7B721435"/>
    <w:multiLevelType w:val="multilevel"/>
    <w:tmpl w:val="E15C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B833639"/>
    <w:multiLevelType w:val="multilevel"/>
    <w:tmpl w:val="EB606FEA"/>
    <w:styleLink w:val="WW8Num4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7" w15:restartNumberingAfterBreak="0">
    <w:nsid w:val="7C7C6DBD"/>
    <w:multiLevelType w:val="multilevel"/>
    <w:tmpl w:val="29B6A2C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158" w15:restartNumberingAfterBreak="0">
    <w:nsid w:val="7C8D0182"/>
    <w:multiLevelType w:val="multilevel"/>
    <w:tmpl w:val="2CEA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7CCD2255"/>
    <w:multiLevelType w:val="hybridMultilevel"/>
    <w:tmpl w:val="BEB6CEA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0" w15:restartNumberingAfterBreak="0">
    <w:nsid w:val="7CDF4327"/>
    <w:multiLevelType w:val="multilevel"/>
    <w:tmpl w:val="D68062E8"/>
    <w:lvl w:ilvl="0">
      <w:start w:val="1"/>
      <w:numFmt w:val="lowerRoman"/>
      <w:lvlText w:val="%1."/>
      <w:lvlJc w:val="right"/>
      <w:pPr>
        <w:ind w:left="1287" w:hanging="360"/>
      </w:pPr>
      <w:rPr>
        <w:b/>
        <w:bCs/>
      </w:r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1" w15:restartNumberingAfterBreak="0">
    <w:nsid w:val="7D24186B"/>
    <w:multiLevelType w:val="hybridMultilevel"/>
    <w:tmpl w:val="CA3E6318"/>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62" w15:restartNumberingAfterBreak="0">
    <w:nsid w:val="7D713BDA"/>
    <w:multiLevelType w:val="multilevel"/>
    <w:tmpl w:val="C69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DBE476E"/>
    <w:multiLevelType w:val="multilevel"/>
    <w:tmpl w:val="12DE2C8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7E7F2962"/>
    <w:multiLevelType w:val="hybridMultilevel"/>
    <w:tmpl w:val="93A6F50E"/>
    <w:lvl w:ilvl="0" w:tplc="A2C87320">
      <w:start w:val="1"/>
      <w:numFmt w:val="decimal"/>
      <w:lvlText w:val="%1."/>
      <w:lvlJc w:val="left"/>
      <w:pPr>
        <w:ind w:left="221"/>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FA6498E4">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E77413B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E740FF0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E285FB8">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19A188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5CDA939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5D24C57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BB2AB98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65" w15:restartNumberingAfterBreak="0">
    <w:nsid w:val="7EE02A6B"/>
    <w:multiLevelType w:val="hybridMultilevel"/>
    <w:tmpl w:val="F3C8D6EA"/>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66" w15:restartNumberingAfterBreak="0">
    <w:nsid w:val="7FEF358B"/>
    <w:multiLevelType w:val="multilevel"/>
    <w:tmpl w:val="BD502BAA"/>
    <w:styleLink w:val="WW8Num42"/>
    <w:lvl w:ilvl="0">
      <w:start w:val="3"/>
      <w:numFmt w:val="decimal"/>
      <w:lvlText w:val="%1."/>
      <w:lvlJc w:val="left"/>
      <w:rPr>
        <w:b/>
      </w:rPr>
    </w:lvl>
    <w:lvl w:ilvl="1">
      <w:start w:val="2"/>
      <w:numFmt w:val="decimal"/>
      <w:lvlText w:val="%1.%2."/>
      <w:lvlJc w:val="left"/>
      <w:rPr>
        <w:b/>
      </w:rPr>
    </w:lvl>
    <w:lvl w:ilvl="2">
      <w:start w:val="2"/>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num w:numId="1" w16cid:durableId="1197356179">
    <w:abstractNumId w:val="119"/>
  </w:num>
  <w:num w:numId="2" w16cid:durableId="304160223">
    <w:abstractNumId w:val="49"/>
  </w:num>
  <w:num w:numId="3" w16cid:durableId="157120011">
    <w:abstractNumId w:val="59"/>
  </w:num>
  <w:num w:numId="4" w16cid:durableId="373501716">
    <w:abstractNumId w:val="71"/>
  </w:num>
  <w:num w:numId="5" w16cid:durableId="241531337">
    <w:abstractNumId w:val="92"/>
  </w:num>
  <w:num w:numId="6" w16cid:durableId="2006977170">
    <w:abstractNumId w:val="57"/>
  </w:num>
  <w:num w:numId="7" w16cid:durableId="1168205353">
    <w:abstractNumId w:val="110"/>
  </w:num>
  <w:num w:numId="8" w16cid:durableId="746390180">
    <w:abstractNumId w:val="151"/>
  </w:num>
  <w:num w:numId="9" w16cid:durableId="756749040">
    <w:abstractNumId w:val="5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6402412">
    <w:abstractNumId w:val="16"/>
  </w:num>
  <w:num w:numId="11" w16cid:durableId="1925338948">
    <w:abstractNumId w:val="108"/>
  </w:num>
  <w:num w:numId="12" w16cid:durableId="382947709">
    <w:abstractNumId w:val="63"/>
  </w:num>
  <w:num w:numId="13" w16cid:durableId="491458435">
    <w:abstractNumId w:val="136"/>
  </w:num>
  <w:num w:numId="14" w16cid:durableId="2041851516">
    <w:abstractNumId w:val="111"/>
  </w:num>
  <w:num w:numId="15" w16cid:durableId="990720415">
    <w:abstractNumId w:val="83"/>
  </w:num>
  <w:num w:numId="16" w16cid:durableId="1950430136">
    <w:abstractNumId w:val="35"/>
  </w:num>
  <w:num w:numId="17" w16cid:durableId="845829768">
    <w:abstractNumId w:val="3"/>
  </w:num>
  <w:num w:numId="18" w16cid:durableId="394933150">
    <w:abstractNumId w:val="153"/>
  </w:num>
  <w:num w:numId="19" w16cid:durableId="684139581">
    <w:abstractNumId w:val="40"/>
  </w:num>
  <w:num w:numId="20" w16cid:durableId="107699609">
    <w:abstractNumId w:val="95"/>
  </w:num>
  <w:num w:numId="21" w16cid:durableId="954942325">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52951">
    <w:abstractNumId w:val="4"/>
  </w:num>
  <w:num w:numId="23" w16cid:durableId="490875076">
    <w:abstractNumId w:val="145"/>
  </w:num>
  <w:num w:numId="24" w16cid:durableId="350301487">
    <w:abstractNumId w:val="105"/>
  </w:num>
  <w:num w:numId="25" w16cid:durableId="82531916">
    <w:abstractNumId w:val="131"/>
  </w:num>
  <w:num w:numId="26" w16cid:durableId="1260218951">
    <w:abstractNumId w:val="69"/>
  </w:num>
  <w:num w:numId="27" w16cid:durableId="655377917">
    <w:abstractNumId w:val="126"/>
  </w:num>
  <w:num w:numId="28" w16cid:durableId="683825530">
    <w:abstractNumId w:val="102"/>
  </w:num>
  <w:num w:numId="29" w16cid:durableId="1496605098">
    <w:abstractNumId w:val="129"/>
  </w:num>
  <w:num w:numId="30" w16cid:durableId="834955398">
    <w:abstractNumId w:val="104"/>
  </w:num>
  <w:num w:numId="31" w16cid:durableId="557982424">
    <w:abstractNumId w:val="133"/>
  </w:num>
  <w:num w:numId="32" w16cid:durableId="566575656">
    <w:abstractNumId w:val="160"/>
  </w:num>
  <w:num w:numId="33" w16cid:durableId="1617322782">
    <w:abstractNumId w:val="66"/>
  </w:num>
  <w:num w:numId="34" w16cid:durableId="1345324087">
    <w:abstractNumId w:val="73"/>
  </w:num>
  <w:num w:numId="35" w16cid:durableId="1403913797">
    <w:abstractNumId w:val="38"/>
  </w:num>
  <w:num w:numId="36" w16cid:durableId="345980915">
    <w:abstractNumId w:val="116"/>
  </w:num>
  <w:num w:numId="37" w16cid:durableId="1198933755">
    <w:abstractNumId w:val="157"/>
  </w:num>
  <w:num w:numId="38" w16cid:durableId="411393393">
    <w:abstractNumId w:val="107"/>
  </w:num>
  <w:num w:numId="39" w16cid:durableId="2056654652">
    <w:abstractNumId w:val="13"/>
  </w:num>
  <w:num w:numId="40" w16cid:durableId="2142577102">
    <w:abstractNumId w:val="33"/>
  </w:num>
  <w:num w:numId="41" w16cid:durableId="1149664125">
    <w:abstractNumId w:val="91"/>
  </w:num>
  <w:num w:numId="42" w16cid:durableId="1531456239">
    <w:abstractNumId w:val="23"/>
  </w:num>
  <w:num w:numId="43" w16cid:durableId="437992750">
    <w:abstractNumId w:val="61"/>
  </w:num>
  <w:num w:numId="44" w16cid:durableId="834999210">
    <w:abstractNumId w:val="46"/>
  </w:num>
  <w:num w:numId="45" w16cid:durableId="269968528">
    <w:abstractNumId w:val="142"/>
  </w:num>
  <w:num w:numId="46" w16cid:durableId="372315639">
    <w:abstractNumId w:val="164"/>
  </w:num>
  <w:num w:numId="47" w16cid:durableId="1744137749">
    <w:abstractNumId w:val="114"/>
  </w:num>
  <w:num w:numId="48" w16cid:durableId="434784769">
    <w:abstractNumId w:val="31"/>
  </w:num>
  <w:num w:numId="49" w16cid:durableId="585919929">
    <w:abstractNumId w:val="0"/>
  </w:num>
  <w:num w:numId="50" w16cid:durableId="1701930537">
    <w:abstractNumId w:val="134"/>
  </w:num>
  <w:num w:numId="51" w16cid:durableId="1254239009">
    <w:abstractNumId w:val="96"/>
  </w:num>
  <w:num w:numId="52" w16cid:durableId="1484352375">
    <w:abstractNumId w:val="149"/>
  </w:num>
  <w:num w:numId="53" w16cid:durableId="1139954206">
    <w:abstractNumId w:val="140"/>
  </w:num>
  <w:num w:numId="54" w16cid:durableId="1695836846">
    <w:abstractNumId w:val="154"/>
  </w:num>
  <w:num w:numId="55" w16cid:durableId="1922371717">
    <w:abstractNumId w:val="75"/>
  </w:num>
  <w:num w:numId="56" w16cid:durableId="325020069">
    <w:abstractNumId w:val="112"/>
  </w:num>
  <w:num w:numId="57" w16cid:durableId="661814481">
    <w:abstractNumId w:val="17"/>
  </w:num>
  <w:num w:numId="58" w16cid:durableId="115411372">
    <w:abstractNumId w:val="94"/>
  </w:num>
  <w:num w:numId="59" w16cid:durableId="623654524">
    <w:abstractNumId w:val="47"/>
  </w:num>
  <w:num w:numId="60" w16cid:durableId="967391107">
    <w:abstractNumId w:val="99"/>
  </w:num>
  <w:num w:numId="61" w16cid:durableId="1173956166">
    <w:abstractNumId w:val="5"/>
  </w:num>
  <w:num w:numId="62" w16cid:durableId="1061098913">
    <w:abstractNumId w:val="79"/>
  </w:num>
  <w:num w:numId="63" w16cid:durableId="1921598244">
    <w:abstractNumId w:val="45"/>
  </w:num>
  <w:num w:numId="64" w16cid:durableId="1481847524">
    <w:abstractNumId w:val="26"/>
  </w:num>
  <w:num w:numId="65" w16cid:durableId="1683240030">
    <w:abstractNumId w:val="152"/>
  </w:num>
  <w:num w:numId="66" w16cid:durableId="674452918">
    <w:abstractNumId w:val="130"/>
  </w:num>
  <w:num w:numId="67" w16cid:durableId="1216698581">
    <w:abstractNumId w:val="93"/>
  </w:num>
  <w:num w:numId="68" w16cid:durableId="1595896972">
    <w:abstractNumId w:val="98"/>
  </w:num>
  <w:num w:numId="69" w16cid:durableId="476841099">
    <w:abstractNumId w:val="86"/>
  </w:num>
  <w:num w:numId="70" w16cid:durableId="461701313">
    <w:abstractNumId w:val="34"/>
  </w:num>
  <w:num w:numId="71" w16cid:durableId="2020960691">
    <w:abstractNumId w:val="8"/>
  </w:num>
  <w:num w:numId="72" w16cid:durableId="1266041659">
    <w:abstractNumId w:val="150"/>
  </w:num>
  <w:num w:numId="73" w16cid:durableId="860244925">
    <w:abstractNumId w:val="1"/>
  </w:num>
  <w:num w:numId="74" w16cid:durableId="1506901390">
    <w:abstractNumId w:val="115"/>
  </w:num>
  <w:num w:numId="75" w16cid:durableId="2031909980">
    <w:abstractNumId w:val="113"/>
  </w:num>
  <w:num w:numId="76" w16cid:durableId="366613435">
    <w:abstractNumId w:val="39"/>
  </w:num>
  <w:num w:numId="77" w16cid:durableId="1533759634">
    <w:abstractNumId w:val="51"/>
  </w:num>
  <w:num w:numId="78" w16cid:durableId="1886483695">
    <w:abstractNumId w:val="64"/>
  </w:num>
  <w:num w:numId="79" w16cid:durableId="413747229">
    <w:abstractNumId w:val="120"/>
  </w:num>
  <w:num w:numId="80" w16cid:durableId="1736930249">
    <w:abstractNumId w:val="90"/>
  </w:num>
  <w:num w:numId="81" w16cid:durableId="2000227930">
    <w:abstractNumId w:val="15"/>
  </w:num>
  <w:num w:numId="82" w16cid:durableId="695933240">
    <w:abstractNumId w:val="20"/>
  </w:num>
  <w:num w:numId="83" w16cid:durableId="1975014160">
    <w:abstractNumId w:val="52"/>
  </w:num>
  <w:num w:numId="84" w16cid:durableId="1773933217">
    <w:abstractNumId w:val="37"/>
  </w:num>
  <w:num w:numId="85" w16cid:durableId="539821278">
    <w:abstractNumId w:val="117"/>
  </w:num>
  <w:num w:numId="86" w16cid:durableId="21513116">
    <w:abstractNumId w:val="2"/>
  </w:num>
  <w:num w:numId="87" w16cid:durableId="557281119">
    <w:abstractNumId w:val="144"/>
  </w:num>
  <w:num w:numId="88" w16cid:durableId="1786651985">
    <w:abstractNumId w:val="41"/>
  </w:num>
  <w:num w:numId="89" w16cid:durableId="2118673528">
    <w:abstractNumId w:val="80"/>
  </w:num>
  <w:num w:numId="90" w16cid:durableId="1117872397">
    <w:abstractNumId w:val="156"/>
  </w:num>
  <w:num w:numId="91" w16cid:durableId="1783958322">
    <w:abstractNumId w:val="124"/>
  </w:num>
  <w:num w:numId="92" w16cid:durableId="953056584">
    <w:abstractNumId w:val="166"/>
  </w:num>
  <w:num w:numId="93" w16cid:durableId="1626813663">
    <w:abstractNumId w:val="48"/>
  </w:num>
  <w:num w:numId="94" w16cid:durableId="218130439">
    <w:abstractNumId w:val="62"/>
  </w:num>
  <w:num w:numId="95" w16cid:durableId="568347429">
    <w:abstractNumId w:val="68"/>
  </w:num>
  <w:num w:numId="96" w16cid:durableId="1648122193">
    <w:abstractNumId w:val="56"/>
  </w:num>
  <w:num w:numId="97" w16cid:durableId="1513303783">
    <w:abstractNumId w:val="125"/>
  </w:num>
  <w:num w:numId="98" w16cid:durableId="531069263">
    <w:abstractNumId w:val="70"/>
  </w:num>
  <w:num w:numId="99" w16cid:durableId="1666005972">
    <w:abstractNumId w:val="122"/>
  </w:num>
  <w:num w:numId="100" w16cid:durableId="1757290225">
    <w:abstractNumId w:val="60"/>
  </w:num>
  <w:num w:numId="101" w16cid:durableId="1564754938">
    <w:abstractNumId w:val="22"/>
  </w:num>
  <w:num w:numId="102" w16cid:durableId="1269388275">
    <w:abstractNumId w:val="148"/>
  </w:num>
  <w:num w:numId="103" w16cid:durableId="909971665">
    <w:abstractNumId w:val="29"/>
  </w:num>
  <w:num w:numId="104" w16cid:durableId="287931919">
    <w:abstractNumId w:val="81"/>
  </w:num>
  <w:num w:numId="105" w16cid:durableId="238104398">
    <w:abstractNumId w:val="138"/>
  </w:num>
  <w:num w:numId="106" w16cid:durableId="334192354">
    <w:abstractNumId w:val="30"/>
  </w:num>
  <w:num w:numId="107" w16cid:durableId="340353979">
    <w:abstractNumId w:val="132"/>
  </w:num>
  <w:num w:numId="108" w16cid:durableId="358162193">
    <w:abstractNumId w:val="118"/>
  </w:num>
  <w:num w:numId="109" w16cid:durableId="1669556892">
    <w:abstractNumId w:val="65"/>
  </w:num>
  <w:num w:numId="110" w16cid:durableId="451288059">
    <w:abstractNumId w:val="58"/>
  </w:num>
  <w:num w:numId="111" w16cid:durableId="704133851">
    <w:abstractNumId w:val="32"/>
  </w:num>
  <w:num w:numId="112" w16cid:durableId="139736418">
    <w:abstractNumId w:val="121"/>
  </w:num>
  <w:num w:numId="113" w16cid:durableId="955479081">
    <w:abstractNumId w:val="165"/>
  </w:num>
  <w:num w:numId="114" w16cid:durableId="2009287618">
    <w:abstractNumId w:val="72"/>
  </w:num>
  <w:num w:numId="115" w16cid:durableId="1839149179">
    <w:abstractNumId w:val="161"/>
  </w:num>
  <w:num w:numId="116" w16cid:durableId="90781901">
    <w:abstractNumId w:val="101"/>
  </w:num>
  <w:num w:numId="117" w16cid:durableId="1620725453">
    <w:abstractNumId w:val="77"/>
  </w:num>
  <w:num w:numId="118" w16cid:durableId="193933664">
    <w:abstractNumId w:val="55"/>
  </w:num>
  <w:num w:numId="119" w16cid:durableId="1680883967">
    <w:abstractNumId w:val="25"/>
  </w:num>
  <w:num w:numId="120" w16cid:durableId="662120363">
    <w:abstractNumId w:val="127"/>
  </w:num>
  <w:num w:numId="121" w16cid:durableId="969481696">
    <w:abstractNumId w:val="14"/>
  </w:num>
  <w:num w:numId="122" w16cid:durableId="1738742843">
    <w:abstractNumId w:val="100"/>
  </w:num>
  <w:num w:numId="123" w16cid:durableId="51734090">
    <w:abstractNumId w:val="162"/>
  </w:num>
  <w:num w:numId="124" w16cid:durableId="904221250">
    <w:abstractNumId w:val="43"/>
  </w:num>
  <w:num w:numId="125" w16cid:durableId="1710376855">
    <w:abstractNumId w:val="27"/>
  </w:num>
  <w:num w:numId="126" w16cid:durableId="37973960">
    <w:abstractNumId w:val="163"/>
  </w:num>
  <w:num w:numId="127" w16cid:durableId="1504079200">
    <w:abstractNumId w:val="89"/>
  </w:num>
  <w:num w:numId="128" w16cid:durableId="1500344251">
    <w:abstractNumId w:val="12"/>
  </w:num>
  <w:num w:numId="129" w16cid:durableId="779372202">
    <w:abstractNumId w:val="19"/>
  </w:num>
  <w:num w:numId="130" w16cid:durableId="60180944">
    <w:abstractNumId w:val="158"/>
  </w:num>
  <w:num w:numId="131" w16cid:durableId="1015616819">
    <w:abstractNumId w:val="128"/>
  </w:num>
  <w:num w:numId="132" w16cid:durableId="1208252350">
    <w:abstractNumId w:val="155"/>
  </w:num>
  <w:num w:numId="133" w16cid:durableId="1446385880">
    <w:abstractNumId w:val="146"/>
  </w:num>
  <w:num w:numId="134" w16cid:durableId="6757965">
    <w:abstractNumId w:val="106"/>
  </w:num>
  <w:num w:numId="135" w16cid:durableId="747967956">
    <w:abstractNumId w:val="42"/>
  </w:num>
  <w:num w:numId="136" w16cid:durableId="26420709">
    <w:abstractNumId w:val="143"/>
  </w:num>
  <w:num w:numId="137" w16cid:durableId="485245532">
    <w:abstractNumId w:val="18"/>
  </w:num>
  <w:num w:numId="138" w16cid:durableId="2130666296">
    <w:abstractNumId w:val="21"/>
  </w:num>
  <w:num w:numId="139" w16cid:durableId="969212168">
    <w:abstractNumId w:val="88"/>
  </w:num>
  <w:num w:numId="140" w16cid:durableId="1184903910">
    <w:abstractNumId w:val="103"/>
  </w:num>
  <w:num w:numId="141" w16cid:durableId="178855405">
    <w:abstractNumId w:val="67"/>
  </w:num>
  <w:num w:numId="142" w16cid:durableId="669647678">
    <w:abstractNumId w:val="7"/>
  </w:num>
  <w:num w:numId="143" w16cid:durableId="1180504459">
    <w:abstractNumId w:val="109"/>
  </w:num>
  <w:num w:numId="144" w16cid:durableId="1235774634">
    <w:abstractNumId w:val="24"/>
  </w:num>
  <w:num w:numId="145" w16cid:durableId="630483363">
    <w:abstractNumId w:val="85"/>
  </w:num>
  <w:num w:numId="146" w16cid:durableId="1235356626">
    <w:abstractNumId w:val="54"/>
  </w:num>
  <w:num w:numId="147" w16cid:durableId="706564716">
    <w:abstractNumId w:val="76"/>
  </w:num>
  <w:num w:numId="148" w16cid:durableId="1082724082">
    <w:abstractNumId w:val="11"/>
  </w:num>
  <w:num w:numId="149" w16cid:durableId="1644504641">
    <w:abstractNumId w:val="82"/>
  </w:num>
  <w:num w:numId="150" w16cid:durableId="1990329798">
    <w:abstractNumId w:val="28"/>
  </w:num>
  <w:num w:numId="151" w16cid:durableId="454493021">
    <w:abstractNumId w:val="53"/>
  </w:num>
  <w:num w:numId="152" w16cid:durableId="351103944">
    <w:abstractNumId w:val="50"/>
  </w:num>
  <w:num w:numId="153" w16cid:durableId="333579547">
    <w:abstractNumId w:val="147"/>
  </w:num>
  <w:num w:numId="154" w16cid:durableId="1594052629">
    <w:abstractNumId w:val="9"/>
  </w:num>
  <w:num w:numId="155" w16cid:durableId="790977271">
    <w:abstractNumId w:val="10"/>
  </w:num>
  <w:num w:numId="156" w16cid:durableId="865404888">
    <w:abstractNumId w:val="36"/>
  </w:num>
  <w:num w:numId="157" w16cid:durableId="1083650098">
    <w:abstractNumId w:val="44"/>
  </w:num>
  <w:num w:numId="158" w16cid:durableId="1335839762">
    <w:abstractNumId w:val="6"/>
  </w:num>
  <w:num w:numId="159" w16cid:durableId="1328752988">
    <w:abstractNumId w:val="141"/>
  </w:num>
  <w:num w:numId="160" w16cid:durableId="32654378">
    <w:abstractNumId w:val="78"/>
  </w:num>
  <w:num w:numId="161" w16cid:durableId="1044256427">
    <w:abstractNumId w:val="97"/>
  </w:num>
  <w:num w:numId="162" w16cid:durableId="317151320">
    <w:abstractNumId w:val="159"/>
  </w:num>
  <w:num w:numId="163" w16cid:durableId="2014721522">
    <w:abstractNumId w:val="74"/>
  </w:num>
  <w:num w:numId="164" w16cid:durableId="927273560">
    <w:abstractNumId w:val="137"/>
  </w:num>
  <w:num w:numId="165" w16cid:durableId="1855148396">
    <w:abstractNumId w:val="135"/>
  </w:num>
  <w:num w:numId="166" w16cid:durableId="210310420">
    <w:abstractNumId w:val="87"/>
  </w:num>
  <w:num w:numId="167" w16cid:durableId="1724982433">
    <w:abstractNumId w:val="123"/>
  </w:num>
  <w:num w:numId="168" w16cid:durableId="142626986">
    <w:abstractNumId w:val="84"/>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3B"/>
    <w:rsid w:val="000067F5"/>
    <w:rsid w:val="00006E9F"/>
    <w:rsid w:val="0001422B"/>
    <w:rsid w:val="000153CB"/>
    <w:rsid w:val="0001733F"/>
    <w:rsid w:val="00020699"/>
    <w:rsid w:val="00020A52"/>
    <w:rsid w:val="00020F13"/>
    <w:rsid w:val="0002205D"/>
    <w:rsid w:val="000234D5"/>
    <w:rsid w:val="000266F9"/>
    <w:rsid w:val="000268E4"/>
    <w:rsid w:val="000306D0"/>
    <w:rsid w:val="00030CF0"/>
    <w:rsid w:val="00032E9A"/>
    <w:rsid w:val="000341E3"/>
    <w:rsid w:val="00034BCD"/>
    <w:rsid w:val="0003522D"/>
    <w:rsid w:val="00036B74"/>
    <w:rsid w:val="00037A72"/>
    <w:rsid w:val="000404AF"/>
    <w:rsid w:val="00040666"/>
    <w:rsid w:val="00045533"/>
    <w:rsid w:val="0005092E"/>
    <w:rsid w:val="0005133C"/>
    <w:rsid w:val="000518C9"/>
    <w:rsid w:val="00053928"/>
    <w:rsid w:val="0005464F"/>
    <w:rsid w:val="00055086"/>
    <w:rsid w:val="000552F2"/>
    <w:rsid w:val="000568EC"/>
    <w:rsid w:val="00057E4E"/>
    <w:rsid w:val="00062438"/>
    <w:rsid w:val="00062973"/>
    <w:rsid w:val="0007144A"/>
    <w:rsid w:val="00075B36"/>
    <w:rsid w:val="0008164A"/>
    <w:rsid w:val="0008232D"/>
    <w:rsid w:val="000838C5"/>
    <w:rsid w:val="000859B8"/>
    <w:rsid w:val="00090464"/>
    <w:rsid w:val="00092082"/>
    <w:rsid w:val="0009467F"/>
    <w:rsid w:val="00094AE0"/>
    <w:rsid w:val="00094FB2"/>
    <w:rsid w:val="000A25DE"/>
    <w:rsid w:val="000A2B5F"/>
    <w:rsid w:val="000A3811"/>
    <w:rsid w:val="000A3EB1"/>
    <w:rsid w:val="000A4BDB"/>
    <w:rsid w:val="000A5F0C"/>
    <w:rsid w:val="000A76EC"/>
    <w:rsid w:val="000B36A0"/>
    <w:rsid w:val="000B47AC"/>
    <w:rsid w:val="000C2482"/>
    <w:rsid w:val="000C2884"/>
    <w:rsid w:val="000D0064"/>
    <w:rsid w:val="000D21CC"/>
    <w:rsid w:val="000D3B1E"/>
    <w:rsid w:val="000D5072"/>
    <w:rsid w:val="000E523D"/>
    <w:rsid w:val="000E65D2"/>
    <w:rsid w:val="000F018E"/>
    <w:rsid w:val="000F1085"/>
    <w:rsid w:val="00107DE2"/>
    <w:rsid w:val="00107E72"/>
    <w:rsid w:val="0011018B"/>
    <w:rsid w:val="00110AC0"/>
    <w:rsid w:val="00110B68"/>
    <w:rsid w:val="00110BE7"/>
    <w:rsid w:val="00111110"/>
    <w:rsid w:val="00112836"/>
    <w:rsid w:val="001151E5"/>
    <w:rsid w:val="00116ED5"/>
    <w:rsid w:val="00121768"/>
    <w:rsid w:val="00121A9E"/>
    <w:rsid w:val="00121CED"/>
    <w:rsid w:val="001220AA"/>
    <w:rsid w:val="00125DDD"/>
    <w:rsid w:val="00126C8C"/>
    <w:rsid w:val="00133FE8"/>
    <w:rsid w:val="0013620F"/>
    <w:rsid w:val="0014241C"/>
    <w:rsid w:val="00143F84"/>
    <w:rsid w:val="00144C8E"/>
    <w:rsid w:val="00145593"/>
    <w:rsid w:val="00150C1F"/>
    <w:rsid w:val="00150F5A"/>
    <w:rsid w:val="0015358A"/>
    <w:rsid w:val="001541D7"/>
    <w:rsid w:val="00154790"/>
    <w:rsid w:val="001575F0"/>
    <w:rsid w:val="00160A5F"/>
    <w:rsid w:val="001674AC"/>
    <w:rsid w:val="00171E0F"/>
    <w:rsid w:val="00171FB0"/>
    <w:rsid w:val="00173766"/>
    <w:rsid w:val="001750CE"/>
    <w:rsid w:val="001761E6"/>
    <w:rsid w:val="001774D8"/>
    <w:rsid w:val="00183468"/>
    <w:rsid w:val="00183E25"/>
    <w:rsid w:val="00185F0A"/>
    <w:rsid w:val="00187FE0"/>
    <w:rsid w:val="00190CF7"/>
    <w:rsid w:val="00192572"/>
    <w:rsid w:val="00193B59"/>
    <w:rsid w:val="00195CA3"/>
    <w:rsid w:val="001A0ABE"/>
    <w:rsid w:val="001A1D2E"/>
    <w:rsid w:val="001A35E2"/>
    <w:rsid w:val="001A3643"/>
    <w:rsid w:val="001A5B45"/>
    <w:rsid w:val="001B1892"/>
    <w:rsid w:val="001B1FD6"/>
    <w:rsid w:val="001B24F8"/>
    <w:rsid w:val="001B3A8F"/>
    <w:rsid w:val="001B4055"/>
    <w:rsid w:val="001B4641"/>
    <w:rsid w:val="001B4A76"/>
    <w:rsid w:val="001B4BDE"/>
    <w:rsid w:val="001B7242"/>
    <w:rsid w:val="001C1F39"/>
    <w:rsid w:val="001D19EF"/>
    <w:rsid w:val="001D22C8"/>
    <w:rsid w:val="001D4CB3"/>
    <w:rsid w:val="001D4E64"/>
    <w:rsid w:val="001E0A47"/>
    <w:rsid w:val="001E0D88"/>
    <w:rsid w:val="001E531D"/>
    <w:rsid w:val="001E66A0"/>
    <w:rsid w:val="001E720A"/>
    <w:rsid w:val="001F30AD"/>
    <w:rsid w:val="001F57CB"/>
    <w:rsid w:val="001F5986"/>
    <w:rsid w:val="002001CC"/>
    <w:rsid w:val="00200A31"/>
    <w:rsid w:val="00204203"/>
    <w:rsid w:val="002053BA"/>
    <w:rsid w:val="00207C69"/>
    <w:rsid w:val="00215B4E"/>
    <w:rsid w:val="00215D15"/>
    <w:rsid w:val="00216AD0"/>
    <w:rsid w:val="002230E7"/>
    <w:rsid w:val="00223DD0"/>
    <w:rsid w:val="00226E80"/>
    <w:rsid w:val="00227202"/>
    <w:rsid w:val="00233777"/>
    <w:rsid w:val="00233DDA"/>
    <w:rsid w:val="00246E82"/>
    <w:rsid w:val="00252F9F"/>
    <w:rsid w:val="002531CF"/>
    <w:rsid w:val="00262201"/>
    <w:rsid w:val="00262C55"/>
    <w:rsid w:val="002632D1"/>
    <w:rsid w:val="00266D3C"/>
    <w:rsid w:val="00275101"/>
    <w:rsid w:val="0027566E"/>
    <w:rsid w:val="00275977"/>
    <w:rsid w:val="00276541"/>
    <w:rsid w:val="00277268"/>
    <w:rsid w:val="00283FCF"/>
    <w:rsid w:val="0028570A"/>
    <w:rsid w:val="002973B8"/>
    <w:rsid w:val="002A1C67"/>
    <w:rsid w:val="002A255F"/>
    <w:rsid w:val="002A3310"/>
    <w:rsid w:val="002A3644"/>
    <w:rsid w:val="002A438E"/>
    <w:rsid w:val="002A4FA5"/>
    <w:rsid w:val="002A53CE"/>
    <w:rsid w:val="002A798A"/>
    <w:rsid w:val="002B0C52"/>
    <w:rsid w:val="002B5D84"/>
    <w:rsid w:val="002B5F90"/>
    <w:rsid w:val="002B7274"/>
    <w:rsid w:val="002C0903"/>
    <w:rsid w:val="002C1987"/>
    <w:rsid w:val="002C224A"/>
    <w:rsid w:val="002C2464"/>
    <w:rsid w:val="002D1758"/>
    <w:rsid w:val="002D304F"/>
    <w:rsid w:val="002D4744"/>
    <w:rsid w:val="002D54D8"/>
    <w:rsid w:val="002D63A3"/>
    <w:rsid w:val="002E1F37"/>
    <w:rsid w:val="002E70E6"/>
    <w:rsid w:val="002E7F84"/>
    <w:rsid w:val="002F0530"/>
    <w:rsid w:val="002F2E0E"/>
    <w:rsid w:val="002F3123"/>
    <w:rsid w:val="002F7EF5"/>
    <w:rsid w:val="0030003D"/>
    <w:rsid w:val="00305572"/>
    <w:rsid w:val="003150C1"/>
    <w:rsid w:val="00317BC3"/>
    <w:rsid w:val="003206BD"/>
    <w:rsid w:val="0032111F"/>
    <w:rsid w:val="00321C48"/>
    <w:rsid w:val="0032364B"/>
    <w:rsid w:val="00323E6D"/>
    <w:rsid w:val="0032462D"/>
    <w:rsid w:val="003274F8"/>
    <w:rsid w:val="00327D8A"/>
    <w:rsid w:val="003339DD"/>
    <w:rsid w:val="00333D5B"/>
    <w:rsid w:val="00340CA4"/>
    <w:rsid w:val="0034127A"/>
    <w:rsid w:val="003425E4"/>
    <w:rsid w:val="00345DB3"/>
    <w:rsid w:val="0035004A"/>
    <w:rsid w:val="00350213"/>
    <w:rsid w:val="00356BE1"/>
    <w:rsid w:val="003601BE"/>
    <w:rsid w:val="00365F7A"/>
    <w:rsid w:val="00372065"/>
    <w:rsid w:val="0038102D"/>
    <w:rsid w:val="0038190F"/>
    <w:rsid w:val="0038289E"/>
    <w:rsid w:val="00382CD3"/>
    <w:rsid w:val="00385584"/>
    <w:rsid w:val="00385EFF"/>
    <w:rsid w:val="003902F5"/>
    <w:rsid w:val="00394849"/>
    <w:rsid w:val="00394D25"/>
    <w:rsid w:val="003971C4"/>
    <w:rsid w:val="003A05F5"/>
    <w:rsid w:val="003A3261"/>
    <w:rsid w:val="003A37AB"/>
    <w:rsid w:val="003A3D3F"/>
    <w:rsid w:val="003A68FD"/>
    <w:rsid w:val="003A7B5E"/>
    <w:rsid w:val="003A7E8F"/>
    <w:rsid w:val="003B0FB8"/>
    <w:rsid w:val="003B27B0"/>
    <w:rsid w:val="003B44F6"/>
    <w:rsid w:val="003B54B0"/>
    <w:rsid w:val="003B6925"/>
    <w:rsid w:val="003C07D9"/>
    <w:rsid w:val="003D182F"/>
    <w:rsid w:val="003D3302"/>
    <w:rsid w:val="003D37E3"/>
    <w:rsid w:val="003D7E8A"/>
    <w:rsid w:val="003E5915"/>
    <w:rsid w:val="003E66CF"/>
    <w:rsid w:val="003E7D54"/>
    <w:rsid w:val="003F270D"/>
    <w:rsid w:val="003F54E3"/>
    <w:rsid w:val="003F553A"/>
    <w:rsid w:val="003F5D25"/>
    <w:rsid w:val="003F7460"/>
    <w:rsid w:val="003F7EAA"/>
    <w:rsid w:val="0040166D"/>
    <w:rsid w:val="0040328C"/>
    <w:rsid w:val="00404CCC"/>
    <w:rsid w:val="00405793"/>
    <w:rsid w:val="00410B42"/>
    <w:rsid w:val="00410BE6"/>
    <w:rsid w:val="00411BF9"/>
    <w:rsid w:val="00411C56"/>
    <w:rsid w:val="004158C3"/>
    <w:rsid w:val="00420501"/>
    <w:rsid w:val="00423EAA"/>
    <w:rsid w:val="00425478"/>
    <w:rsid w:val="00427C51"/>
    <w:rsid w:val="00431E5D"/>
    <w:rsid w:val="00435939"/>
    <w:rsid w:val="004360EB"/>
    <w:rsid w:val="0043757F"/>
    <w:rsid w:val="00437896"/>
    <w:rsid w:val="00440C4E"/>
    <w:rsid w:val="00441401"/>
    <w:rsid w:val="004421A3"/>
    <w:rsid w:val="00443C7A"/>
    <w:rsid w:val="004458B8"/>
    <w:rsid w:val="004462DA"/>
    <w:rsid w:val="00450104"/>
    <w:rsid w:val="00450232"/>
    <w:rsid w:val="00454591"/>
    <w:rsid w:val="00455E58"/>
    <w:rsid w:val="004564B9"/>
    <w:rsid w:val="00460BD1"/>
    <w:rsid w:val="00462FBE"/>
    <w:rsid w:val="00463E50"/>
    <w:rsid w:val="004665B1"/>
    <w:rsid w:val="00482E4B"/>
    <w:rsid w:val="004830F3"/>
    <w:rsid w:val="0049008E"/>
    <w:rsid w:val="00490D69"/>
    <w:rsid w:val="00490F2D"/>
    <w:rsid w:val="0049381B"/>
    <w:rsid w:val="00495D03"/>
    <w:rsid w:val="004A2DD7"/>
    <w:rsid w:val="004A4356"/>
    <w:rsid w:val="004B030D"/>
    <w:rsid w:val="004B1F1B"/>
    <w:rsid w:val="004B7FB0"/>
    <w:rsid w:val="004C1572"/>
    <w:rsid w:val="004C38E2"/>
    <w:rsid w:val="004C6B4C"/>
    <w:rsid w:val="004D4AE5"/>
    <w:rsid w:val="004E0AFC"/>
    <w:rsid w:val="004E0F0B"/>
    <w:rsid w:val="004E42C9"/>
    <w:rsid w:val="004E7CAC"/>
    <w:rsid w:val="004F17AB"/>
    <w:rsid w:val="004F1828"/>
    <w:rsid w:val="004F523F"/>
    <w:rsid w:val="004F563E"/>
    <w:rsid w:val="005014F6"/>
    <w:rsid w:val="005072B9"/>
    <w:rsid w:val="005123AF"/>
    <w:rsid w:val="00513607"/>
    <w:rsid w:val="005148A9"/>
    <w:rsid w:val="005208D2"/>
    <w:rsid w:val="005212F4"/>
    <w:rsid w:val="00531F9F"/>
    <w:rsid w:val="00533B79"/>
    <w:rsid w:val="005422BD"/>
    <w:rsid w:val="0054232A"/>
    <w:rsid w:val="005431E6"/>
    <w:rsid w:val="00543B5C"/>
    <w:rsid w:val="00544326"/>
    <w:rsid w:val="00556618"/>
    <w:rsid w:val="00557038"/>
    <w:rsid w:val="0056221A"/>
    <w:rsid w:val="005704C9"/>
    <w:rsid w:val="00571B34"/>
    <w:rsid w:val="00575786"/>
    <w:rsid w:val="00592541"/>
    <w:rsid w:val="00593C04"/>
    <w:rsid w:val="0059455A"/>
    <w:rsid w:val="00597490"/>
    <w:rsid w:val="005A08DC"/>
    <w:rsid w:val="005A1929"/>
    <w:rsid w:val="005A1B4D"/>
    <w:rsid w:val="005A1C27"/>
    <w:rsid w:val="005A642B"/>
    <w:rsid w:val="005B2FBD"/>
    <w:rsid w:val="005B355C"/>
    <w:rsid w:val="005B6A36"/>
    <w:rsid w:val="005C41EF"/>
    <w:rsid w:val="005D432C"/>
    <w:rsid w:val="005D4B07"/>
    <w:rsid w:val="005D7149"/>
    <w:rsid w:val="005E1876"/>
    <w:rsid w:val="005E1FBB"/>
    <w:rsid w:val="005E3BAC"/>
    <w:rsid w:val="005E3CC6"/>
    <w:rsid w:val="005E4557"/>
    <w:rsid w:val="005E5624"/>
    <w:rsid w:val="005F0A38"/>
    <w:rsid w:val="005F26F0"/>
    <w:rsid w:val="005F54F8"/>
    <w:rsid w:val="005F55C9"/>
    <w:rsid w:val="005F6512"/>
    <w:rsid w:val="00601A3D"/>
    <w:rsid w:val="00605E5E"/>
    <w:rsid w:val="00606DCD"/>
    <w:rsid w:val="00607651"/>
    <w:rsid w:val="00613693"/>
    <w:rsid w:val="006167E8"/>
    <w:rsid w:val="006203BA"/>
    <w:rsid w:val="00624FAA"/>
    <w:rsid w:val="00631D3A"/>
    <w:rsid w:val="00633A0D"/>
    <w:rsid w:val="00637F99"/>
    <w:rsid w:val="00641E5B"/>
    <w:rsid w:val="00643876"/>
    <w:rsid w:val="00643B28"/>
    <w:rsid w:val="006447BA"/>
    <w:rsid w:val="00644846"/>
    <w:rsid w:val="006452B5"/>
    <w:rsid w:val="00646EFB"/>
    <w:rsid w:val="00647593"/>
    <w:rsid w:val="006475D3"/>
    <w:rsid w:val="0065048C"/>
    <w:rsid w:val="00652773"/>
    <w:rsid w:val="0065315C"/>
    <w:rsid w:val="006553F1"/>
    <w:rsid w:val="006579E8"/>
    <w:rsid w:val="00662938"/>
    <w:rsid w:val="00662D27"/>
    <w:rsid w:val="00665AAD"/>
    <w:rsid w:val="00670076"/>
    <w:rsid w:val="00673602"/>
    <w:rsid w:val="00674733"/>
    <w:rsid w:val="00675202"/>
    <w:rsid w:val="00675408"/>
    <w:rsid w:val="00680719"/>
    <w:rsid w:val="00684DC1"/>
    <w:rsid w:val="00687C64"/>
    <w:rsid w:val="00690C88"/>
    <w:rsid w:val="00694928"/>
    <w:rsid w:val="00694E80"/>
    <w:rsid w:val="00696DB0"/>
    <w:rsid w:val="00697A7E"/>
    <w:rsid w:val="00697BB3"/>
    <w:rsid w:val="006A0C2E"/>
    <w:rsid w:val="006A0EFF"/>
    <w:rsid w:val="006A181A"/>
    <w:rsid w:val="006A3A6D"/>
    <w:rsid w:val="006B151D"/>
    <w:rsid w:val="006B5B4E"/>
    <w:rsid w:val="006C17BF"/>
    <w:rsid w:val="006C18AE"/>
    <w:rsid w:val="006C196D"/>
    <w:rsid w:val="006C2598"/>
    <w:rsid w:val="006C5567"/>
    <w:rsid w:val="006C5AC0"/>
    <w:rsid w:val="006D157E"/>
    <w:rsid w:val="006D1966"/>
    <w:rsid w:val="006D1E2C"/>
    <w:rsid w:val="006D2CE2"/>
    <w:rsid w:val="006D2E3F"/>
    <w:rsid w:val="006D3600"/>
    <w:rsid w:val="006D44E4"/>
    <w:rsid w:val="006D58F1"/>
    <w:rsid w:val="006D6A70"/>
    <w:rsid w:val="006D74A5"/>
    <w:rsid w:val="006E16BD"/>
    <w:rsid w:val="006E24F3"/>
    <w:rsid w:val="006E64B0"/>
    <w:rsid w:val="006E79D9"/>
    <w:rsid w:val="006F0043"/>
    <w:rsid w:val="006F18EB"/>
    <w:rsid w:val="006F508F"/>
    <w:rsid w:val="006F636F"/>
    <w:rsid w:val="006F7297"/>
    <w:rsid w:val="00700A56"/>
    <w:rsid w:val="00704CF9"/>
    <w:rsid w:val="00706C15"/>
    <w:rsid w:val="00707347"/>
    <w:rsid w:val="007076A9"/>
    <w:rsid w:val="007110F3"/>
    <w:rsid w:val="00712FE9"/>
    <w:rsid w:val="007175E7"/>
    <w:rsid w:val="00717B8C"/>
    <w:rsid w:val="00722B97"/>
    <w:rsid w:val="007318DB"/>
    <w:rsid w:val="00733838"/>
    <w:rsid w:val="00733D9A"/>
    <w:rsid w:val="00735651"/>
    <w:rsid w:val="0074489A"/>
    <w:rsid w:val="00747698"/>
    <w:rsid w:val="00751DB6"/>
    <w:rsid w:val="0075335F"/>
    <w:rsid w:val="00754915"/>
    <w:rsid w:val="00765CD1"/>
    <w:rsid w:val="00770F91"/>
    <w:rsid w:val="0077453A"/>
    <w:rsid w:val="00775521"/>
    <w:rsid w:val="00775774"/>
    <w:rsid w:val="007776B1"/>
    <w:rsid w:val="00780464"/>
    <w:rsid w:val="00780CEE"/>
    <w:rsid w:val="0078141B"/>
    <w:rsid w:val="00785A87"/>
    <w:rsid w:val="00793CF4"/>
    <w:rsid w:val="00794583"/>
    <w:rsid w:val="007961E8"/>
    <w:rsid w:val="007A10E4"/>
    <w:rsid w:val="007A7EC2"/>
    <w:rsid w:val="007B0BBE"/>
    <w:rsid w:val="007B15DE"/>
    <w:rsid w:val="007B2738"/>
    <w:rsid w:val="007B3F5B"/>
    <w:rsid w:val="007B73BE"/>
    <w:rsid w:val="007C2130"/>
    <w:rsid w:val="007C461A"/>
    <w:rsid w:val="007C49E6"/>
    <w:rsid w:val="007C4BC8"/>
    <w:rsid w:val="007D564C"/>
    <w:rsid w:val="007E3D3A"/>
    <w:rsid w:val="007E4C11"/>
    <w:rsid w:val="007E6247"/>
    <w:rsid w:val="007E7D2F"/>
    <w:rsid w:val="007F21AF"/>
    <w:rsid w:val="007F29F0"/>
    <w:rsid w:val="007F6311"/>
    <w:rsid w:val="007F65CF"/>
    <w:rsid w:val="00800964"/>
    <w:rsid w:val="00801BD2"/>
    <w:rsid w:val="00805120"/>
    <w:rsid w:val="00806469"/>
    <w:rsid w:val="00807C74"/>
    <w:rsid w:val="0081099F"/>
    <w:rsid w:val="00811782"/>
    <w:rsid w:val="00814838"/>
    <w:rsid w:val="00820F3B"/>
    <w:rsid w:val="00823AC3"/>
    <w:rsid w:val="008262B3"/>
    <w:rsid w:val="0083387F"/>
    <w:rsid w:val="00833AEF"/>
    <w:rsid w:val="00833C24"/>
    <w:rsid w:val="00834C86"/>
    <w:rsid w:val="008358C4"/>
    <w:rsid w:val="00835DA6"/>
    <w:rsid w:val="008413F7"/>
    <w:rsid w:val="008446DA"/>
    <w:rsid w:val="00844FD9"/>
    <w:rsid w:val="008518D2"/>
    <w:rsid w:val="00855462"/>
    <w:rsid w:val="00855618"/>
    <w:rsid w:val="00856FA2"/>
    <w:rsid w:val="008638B1"/>
    <w:rsid w:val="008658A3"/>
    <w:rsid w:val="008661EB"/>
    <w:rsid w:val="00866E57"/>
    <w:rsid w:val="00867CFF"/>
    <w:rsid w:val="008708A9"/>
    <w:rsid w:val="00871FD5"/>
    <w:rsid w:val="00876FE3"/>
    <w:rsid w:val="00877D84"/>
    <w:rsid w:val="0088447B"/>
    <w:rsid w:val="00884690"/>
    <w:rsid w:val="00884E56"/>
    <w:rsid w:val="00890DEF"/>
    <w:rsid w:val="00892BC0"/>
    <w:rsid w:val="008A01C4"/>
    <w:rsid w:val="008A09AE"/>
    <w:rsid w:val="008A4B37"/>
    <w:rsid w:val="008A5BB0"/>
    <w:rsid w:val="008B50B3"/>
    <w:rsid w:val="008C1B40"/>
    <w:rsid w:val="008C3143"/>
    <w:rsid w:val="008C4E04"/>
    <w:rsid w:val="008C7A2A"/>
    <w:rsid w:val="008D2112"/>
    <w:rsid w:val="008D3CED"/>
    <w:rsid w:val="008D54AC"/>
    <w:rsid w:val="008D747F"/>
    <w:rsid w:val="008E4CEC"/>
    <w:rsid w:val="008E677D"/>
    <w:rsid w:val="008E7A2E"/>
    <w:rsid w:val="008F059C"/>
    <w:rsid w:val="008F17D2"/>
    <w:rsid w:val="008F1D6E"/>
    <w:rsid w:val="008F3111"/>
    <w:rsid w:val="008F5B75"/>
    <w:rsid w:val="008F6FF4"/>
    <w:rsid w:val="0090117A"/>
    <w:rsid w:val="00907A48"/>
    <w:rsid w:val="00911EEA"/>
    <w:rsid w:val="009165FB"/>
    <w:rsid w:val="00920A06"/>
    <w:rsid w:val="00920B16"/>
    <w:rsid w:val="00921F42"/>
    <w:rsid w:val="00922FC0"/>
    <w:rsid w:val="009231D8"/>
    <w:rsid w:val="00924311"/>
    <w:rsid w:val="00932D56"/>
    <w:rsid w:val="00935E20"/>
    <w:rsid w:val="00940C4B"/>
    <w:rsid w:val="009416BD"/>
    <w:rsid w:val="00942CA3"/>
    <w:rsid w:val="0094404C"/>
    <w:rsid w:val="009501C1"/>
    <w:rsid w:val="00951527"/>
    <w:rsid w:val="00957C81"/>
    <w:rsid w:val="00965C15"/>
    <w:rsid w:val="00966A2B"/>
    <w:rsid w:val="0096743A"/>
    <w:rsid w:val="009712DE"/>
    <w:rsid w:val="009715CE"/>
    <w:rsid w:val="00974810"/>
    <w:rsid w:val="00976B30"/>
    <w:rsid w:val="009776FA"/>
    <w:rsid w:val="009802DB"/>
    <w:rsid w:val="00980371"/>
    <w:rsid w:val="00986475"/>
    <w:rsid w:val="0098782A"/>
    <w:rsid w:val="0099153C"/>
    <w:rsid w:val="00994E54"/>
    <w:rsid w:val="009A2532"/>
    <w:rsid w:val="009A4533"/>
    <w:rsid w:val="009A578C"/>
    <w:rsid w:val="009B52FD"/>
    <w:rsid w:val="009B5BDE"/>
    <w:rsid w:val="009B6639"/>
    <w:rsid w:val="009B7FA4"/>
    <w:rsid w:val="009C071E"/>
    <w:rsid w:val="009C0B94"/>
    <w:rsid w:val="009C2518"/>
    <w:rsid w:val="009C33A0"/>
    <w:rsid w:val="009C5219"/>
    <w:rsid w:val="009C7F97"/>
    <w:rsid w:val="009D0DD1"/>
    <w:rsid w:val="009D2132"/>
    <w:rsid w:val="009D45A8"/>
    <w:rsid w:val="009D7AC0"/>
    <w:rsid w:val="009E291E"/>
    <w:rsid w:val="009E4725"/>
    <w:rsid w:val="009E4A69"/>
    <w:rsid w:val="009E5441"/>
    <w:rsid w:val="009E5B2E"/>
    <w:rsid w:val="009E6D28"/>
    <w:rsid w:val="009F0C6E"/>
    <w:rsid w:val="009F1760"/>
    <w:rsid w:val="009F2D21"/>
    <w:rsid w:val="009F41F0"/>
    <w:rsid w:val="009F5DB7"/>
    <w:rsid w:val="009F7278"/>
    <w:rsid w:val="00A03204"/>
    <w:rsid w:val="00A079BB"/>
    <w:rsid w:val="00A10459"/>
    <w:rsid w:val="00A11A32"/>
    <w:rsid w:val="00A13090"/>
    <w:rsid w:val="00A14FE3"/>
    <w:rsid w:val="00A17AD6"/>
    <w:rsid w:val="00A256E8"/>
    <w:rsid w:val="00A262AC"/>
    <w:rsid w:val="00A329B0"/>
    <w:rsid w:val="00A32EDF"/>
    <w:rsid w:val="00A336C7"/>
    <w:rsid w:val="00A33A77"/>
    <w:rsid w:val="00A33F11"/>
    <w:rsid w:val="00A348E2"/>
    <w:rsid w:val="00A35381"/>
    <w:rsid w:val="00A35986"/>
    <w:rsid w:val="00A36789"/>
    <w:rsid w:val="00A36A51"/>
    <w:rsid w:val="00A37562"/>
    <w:rsid w:val="00A40DC3"/>
    <w:rsid w:val="00A41D3E"/>
    <w:rsid w:val="00A42B15"/>
    <w:rsid w:val="00A42B4D"/>
    <w:rsid w:val="00A44848"/>
    <w:rsid w:val="00A4580C"/>
    <w:rsid w:val="00A47311"/>
    <w:rsid w:val="00A5087D"/>
    <w:rsid w:val="00A54655"/>
    <w:rsid w:val="00A62CE9"/>
    <w:rsid w:val="00A64E81"/>
    <w:rsid w:val="00A67EC8"/>
    <w:rsid w:val="00A72E4F"/>
    <w:rsid w:val="00A80B0C"/>
    <w:rsid w:val="00A822C7"/>
    <w:rsid w:val="00A82C43"/>
    <w:rsid w:val="00A849CA"/>
    <w:rsid w:val="00A850A6"/>
    <w:rsid w:val="00A94EBB"/>
    <w:rsid w:val="00A95E9F"/>
    <w:rsid w:val="00A963F8"/>
    <w:rsid w:val="00AA41DE"/>
    <w:rsid w:val="00AA626E"/>
    <w:rsid w:val="00AB1CE1"/>
    <w:rsid w:val="00AB37B8"/>
    <w:rsid w:val="00AB3A0F"/>
    <w:rsid w:val="00AB4A4B"/>
    <w:rsid w:val="00AC41CF"/>
    <w:rsid w:val="00AC555C"/>
    <w:rsid w:val="00AE00F6"/>
    <w:rsid w:val="00AE044B"/>
    <w:rsid w:val="00AE37E8"/>
    <w:rsid w:val="00AE6BBF"/>
    <w:rsid w:val="00AF079A"/>
    <w:rsid w:val="00AF1436"/>
    <w:rsid w:val="00AF1C36"/>
    <w:rsid w:val="00AF4402"/>
    <w:rsid w:val="00AF4CE5"/>
    <w:rsid w:val="00B009AF"/>
    <w:rsid w:val="00B04709"/>
    <w:rsid w:val="00B04C73"/>
    <w:rsid w:val="00B06349"/>
    <w:rsid w:val="00B07E65"/>
    <w:rsid w:val="00B10184"/>
    <w:rsid w:val="00B10ECD"/>
    <w:rsid w:val="00B118EE"/>
    <w:rsid w:val="00B11D2F"/>
    <w:rsid w:val="00B13DE0"/>
    <w:rsid w:val="00B15F55"/>
    <w:rsid w:val="00B201F8"/>
    <w:rsid w:val="00B31F51"/>
    <w:rsid w:val="00B340E4"/>
    <w:rsid w:val="00B34990"/>
    <w:rsid w:val="00B372C2"/>
    <w:rsid w:val="00B4134E"/>
    <w:rsid w:val="00B46EC0"/>
    <w:rsid w:val="00B47252"/>
    <w:rsid w:val="00B51AF5"/>
    <w:rsid w:val="00B51D04"/>
    <w:rsid w:val="00B5319A"/>
    <w:rsid w:val="00B53391"/>
    <w:rsid w:val="00B569BE"/>
    <w:rsid w:val="00B56FE7"/>
    <w:rsid w:val="00B6265B"/>
    <w:rsid w:val="00B64137"/>
    <w:rsid w:val="00B64743"/>
    <w:rsid w:val="00B6547B"/>
    <w:rsid w:val="00B65C08"/>
    <w:rsid w:val="00B66A52"/>
    <w:rsid w:val="00B67E35"/>
    <w:rsid w:val="00B70D8A"/>
    <w:rsid w:val="00B72D28"/>
    <w:rsid w:val="00B74637"/>
    <w:rsid w:val="00B75C32"/>
    <w:rsid w:val="00B807F8"/>
    <w:rsid w:val="00B915DE"/>
    <w:rsid w:val="00B951EE"/>
    <w:rsid w:val="00BA3E43"/>
    <w:rsid w:val="00BA4127"/>
    <w:rsid w:val="00BB3635"/>
    <w:rsid w:val="00BB44FC"/>
    <w:rsid w:val="00BB578C"/>
    <w:rsid w:val="00BB717C"/>
    <w:rsid w:val="00BB7251"/>
    <w:rsid w:val="00BC1274"/>
    <w:rsid w:val="00BC154E"/>
    <w:rsid w:val="00BC64B7"/>
    <w:rsid w:val="00BC74BF"/>
    <w:rsid w:val="00BC76CB"/>
    <w:rsid w:val="00BD056B"/>
    <w:rsid w:val="00BD4559"/>
    <w:rsid w:val="00BD4985"/>
    <w:rsid w:val="00BE492D"/>
    <w:rsid w:val="00BE53F1"/>
    <w:rsid w:val="00BF7672"/>
    <w:rsid w:val="00BF7F22"/>
    <w:rsid w:val="00C005E2"/>
    <w:rsid w:val="00C02589"/>
    <w:rsid w:val="00C05909"/>
    <w:rsid w:val="00C05B37"/>
    <w:rsid w:val="00C05EA4"/>
    <w:rsid w:val="00C106A6"/>
    <w:rsid w:val="00C115AC"/>
    <w:rsid w:val="00C14BAD"/>
    <w:rsid w:val="00C20EC8"/>
    <w:rsid w:val="00C260FB"/>
    <w:rsid w:val="00C27FCA"/>
    <w:rsid w:val="00C42D98"/>
    <w:rsid w:val="00C4647E"/>
    <w:rsid w:val="00C46605"/>
    <w:rsid w:val="00C50C56"/>
    <w:rsid w:val="00C51D2E"/>
    <w:rsid w:val="00C54546"/>
    <w:rsid w:val="00C54C9D"/>
    <w:rsid w:val="00C620A4"/>
    <w:rsid w:val="00C62F7B"/>
    <w:rsid w:val="00C66CA3"/>
    <w:rsid w:val="00C67AD9"/>
    <w:rsid w:val="00C70ECB"/>
    <w:rsid w:val="00C7110C"/>
    <w:rsid w:val="00C71413"/>
    <w:rsid w:val="00C72289"/>
    <w:rsid w:val="00C73C8E"/>
    <w:rsid w:val="00C81F24"/>
    <w:rsid w:val="00C83CD1"/>
    <w:rsid w:val="00C859CD"/>
    <w:rsid w:val="00C86467"/>
    <w:rsid w:val="00C91EC0"/>
    <w:rsid w:val="00C92D3E"/>
    <w:rsid w:val="00C93C93"/>
    <w:rsid w:val="00C95A7C"/>
    <w:rsid w:val="00CA3017"/>
    <w:rsid w:val="00CA38AA"/>
    <w:rsid w:val="00CC34B5"/>
    <w:rsid w:val="00CC4671"/>
    <w:rsid w:val="00CC4686"/>
    <w:rsid w:val="00CC4E7A"/>
    <w:rsid w:val="00CC553F"/>
    <w:rsid w:val="00CC5C95"/>
    <w:rsid w:val="00CC6D56"/>
    <w:rsid w:val="00CC7F5D"/>
    <w:rsid w:val="00CD2837"/>
    <w:rsid w:val="00CD4A4E"/>
    <w:rsid w:val="00CD5ECE"/>
    <w:rsid w:val="00CE0AF6"/>
    <w:rsid w:val="00CE2A6F"/>
    <w:rsid w:val="00CE73AB"/>
    <w:rsid w:val="00CE7FBF"/>
    <w:rsid w:val="00CF293E"/>
    <w:rsid w:val="00CF2AB0"/>
    <w:rsid w:val="00D010B3"/>
    <w:rsid w:val="00D07BE5"/>
    <w:rsid w:val="00D10675"/>
    <w:rsid w:val="00D10B8F"/>
    <w:rsid w:val="00D127A2"/>
    <w:rsid w:val="00D167AD"/>
    <w:rsid w:val="00D206CA"/>
    <w:rsid w:val="00D22061"/>
    <w:rsid w:val="00D24DC8"/>
    <w:rsid w:val="00D25049"/>
    <w:rsid w:val="00D264FB"/>
    <w:rsid w:val="00D26C92"/>
    <w:rsid w:val="00D271C8"/>
    <w:rsid w:val="00D27386"/>
    <w:rsid w:val="00D30B9E"/>
    <w:rsid w:val="00D34D21"/>
    <w:rsid w:val="00D36D81"/>
    <w:rsid w:val="00D413EF"/>
    <w:rsid w:val="00D42610"/>
    <w:rsid w:val="00D43588"/>
    <w:rsid w:val="00D43CC8"/>
    <w:rsid w:val="00D44E8B"/>
    <w:rsid w:val="00D44ECC"/>
    <w:rsid w:val="00D4519C"/>
    <w:rsid w:val="00D51B98"/>
    <w:rsid w:val="00D522AD"/>
    <w:rsid w:val="00D54A72"/>
    <w:rsid w:val="00D55BD3"/>
    <w:rsid w:val="00D563A5"/>
    <w:rsid w:val="00D66CC9"/>
    <w:rsid w:val="00D71626"/>
    <w:rsid w:val="00D71D0A"/>
    <w:rsid w:val="00D72C2F"/>
    <w:rsid w:val="00D74BD8"/>
    <w:rsid w:val="00D75E65"/>
    <w:rsid w:val="00D81546"/>
    <w:rsid w:val="00D82B8D"/>
    <w:rsid w:val="00D836B1"/>
    <w:rsid w:val="00D86082"/>
    <w:rsid w:val="00D8774E"/>
    <w:rsid w:val="00D936AF"/>
    <w:rsid w:val="00D93A5C"/>
    <w:rsid w:val="00D943B8"/>
    <w:rsid w:val="00D96FB4"/>
    <w:rsid w:val="00DA161B"/>
    <w:rsid w:val="00DA5D4F"/>
    <w:rsid w:val="00DA75A9"/>
    <w:rsid w:val="00DB4EDB"/>
    <w:rsid w:val="00DC2C50"/>
    <w:rsid w:val="00DC5204"/>
    <w:rsid w:val="00DC568E"/>
    <w:rsid w:val="00DC5998"/>
    <w:rsid w:val="00DC6735"/>
    <w:rsid w:val="00DD04FB"/>
    <w:rsid w:val="00DD4DBE"/>
    <w:rsid w:val="00DD548D"/>
    <w:rsid w:val="00DD61A6"/>
    <w:rsid w:val="00DD6589"/>
    <w:rsid w:val="00DE155C"/>
    <w:rsid w:val="00DE1CAB"/>
    <w:rsid w:val="00DE4E4B"/>
    <w:rsid w:val="00DE64B7"/>
    <w:rsid w:val="00DF24BD"/>
    <w:rsid w:val="00E0189D"/>
    <w:rsid w:val="00E01E68"/>
    <w:rsid w:val="00E01EEE"/>
    <w:rsid w:val="00E03E10"/>
    <w:rsid w:val="00E06CBF"/>
    <w:rsid w:val="00E10CD9"/>
    <w:rsid w:val="00E121DE"/>
    <w:rsid w:val="00E1301A"/>
    <w:rsid w:val="00E14C60"/>
    <w:rsid w:val="00E1668B"/>
    <w:rsid w:val="00E200E0"/>
    <w:rsid w:val="00E22DC3"/>
    <w:rsid w:val="00E25406"/>
    <w:rsid w:val="00E25F03"/>
    <w:rsid w:val="00E26620"/>
    <w:rsid w:val="00E2768A"/>
    <w:rsid w:val="00E30A76"/>
    <w:rsid w:val="00E32068"/>
    <w:rsid w:val="00E32C75"/>
    <w:rsid w:val="00E33526"/>
    <w:rsid w:val="00E34DF1"/>
    <w:rsid w:val="00E375D6"/>
    <w:rsid w:val="00E42BD3"/>
    <w:rsid w:val="00E42E23"/>
    <w:rsid w:val="00E529FC"/>
    <w:rsid w:val="00E53BEC"/>
    <w:rsid w:val="00E54CA8"/>
    <w:rsid w:val="00E605AD"/>
    <w:rsid w:val="00E71702"/>
    <w:rsid w:val="00E74728"/>
    <w:rsid w:val="00E755C9"/>
    <w:rsid w:val="00E77AC7"/>
    <w:rsid w:val="00E8401A"/>
    <w:rsid w:val="00E8436B"/>
    <w:rsid w:val="00E84C8C"/>
    <w:rsid w:val="00E85770"/>
    <w:rsid w:val="00E90928"/>
    <w:rsid w:val="00E9223F"/>
    <w:rsid w:val="00E9560E"/>
    <w:rsid w:val="00E97373"/>
    <w:rsid w:val="00EA0D96"/>
    <w:rsid w:val="00EA335A"/>
    <w:rsid w:val="00EB0CC6"/>
    <w:rsid w:val="00EB2517"/>
    <w:rsid w:val="00EB417E"/>
    <w:rsid w:val="00EC0522"/>
    <w:rsid w:val="00EC348A"/>
    <w:rsid w:val="00EC686E"/>
    <w:rsid w:val="00ED5676"/>
    <w:rsid w:val="00ED7370"/>
    <w:rsid w:val="00EE33B2"/>
    <w:rsid w:val="00EF1AEF"/>
    <w:rsid w:val="00EF5743"/>
    <w:rsid w:val="00EF71C0"/>
    <w:rsid w:val="00F01E2E"/>
    <w:rsid w:val="00F02714"/>
    <w:rsid w:val="00F02EC6"/>
    <w:rsid w:val="00F03711"/>
    <w:rsid w:val="00F12D90"/>
    <w:rsid w:val="00F1571F"/>
    <w:rsid w:val="00F221AD"/>
    <w:rsid w:val="00F273D2"/>
    <w:rsid w:val="00F33F7C"/>
    <w:rsid w:val="00F3511A"/>
    <w:rsid w:val="00F35CAB"/>
    <w:rsid w:val="00F36EC5"/>
    <w:rsid w:val="00F4083D"/>
    <w:rsid w:val="00F41C17"/>
    <w:rsid w:val="00F41CA3"/>
    <w:rsid w:val="00F47056"/>
    <w:rsid w:val="00F5133E"/>
    <w:rsid w:val="00F52CAC"/>
    <w:rsid w:val="00F5723B"/>
    <w:rsid w:val="00F579D3"/>
    <w:rsid w:val="00F61DAC"/>
    <w:rsid w:val="00F62FF3"/>
    <w:rsid w:val="00F63473"/>
    <w:rsid w:val="00F65510"/>
    <w:rsid w:val="00F70A0B"/>
    <w:rsid w:val="00F712BC"/>
    <w:rsid w:val="00F718A9"/>
    <w:rsid w:val="00F71D5B"/>
    <w:rsid w:val="00F724F9"/>
    <w:rsid w:val="00F73E63"/>
    <w:rsid w:val="00F751A2"/>
    <w:rsid w:val="00F76A37"/>
    <w:rsid w:val="00F76C53"/>
    <w:rsid w:val="00F84F93"/>
    <w:rsid w:val="00F84FE8"/>
    <w:rsid w:val="00F86E1B"/>
    <w:rsid w:val="00F91AC9"/>
    <w:rsid w:val="00F91C2B"/>
    <w:rsid w:val="00F97850"/>
    <w:rsid w:val="00FA7566"/>
    <w:rsid w:val="00FB00F7"/>
    <w:rsid w:val="00FB2734"/>
    <w:rsid w:val="00FB348D"/>
    <w:rsid w:val="00FB6787"/>
    <w:rsid w:val="00FC3AAA"/>
    <w:rsid w:val="00FC70A5"/>
    <w:rsid w:val="00FD2D7E"/>
    <w:rsid w:val="00FE2283"/>
    <w:rsid w:val="00FE3936"/>
    <w:rsid w:val="00FE47D2"/>
    <w:rsid w:val="00FF225A"/>
    <w:rsid w:val="00FF2AF1"/>
    <w:rsid w:val="00FF4F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E7F6E"/>
  <w15:docId w15:val="{A472E61E-DB1F-4E67-AA7B-33D32954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t-BR" w:eastAsia="pt-BR" w:bidi="ar-SA"/>
      </w:rPr>
    </w:rPrDefault>
    <w:pPrDefault>
      <w:pPr>
        <w:spacing w:after="27" w:line="236" w:lineRule="auto"/>
        <w:ind w:left="-5" w:hanging="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E25"/>
    <w:rPr>
      <w:noProof/>
      <w:color w:val="000000"/>
    </w:rPr>
  </w:style>
  <w:style w:type="paragraph" w:styleId="Ttulo1">
    <w:name w:val="heading 1"/>
    <w:basedOn w:val="Normal"/>
    <w:link w:val="Ttulo1Char"/>
    <w:uiPriority w:val="9"/>
    <w:qFormat/>
    <w:rsid w:val="00E60CBF"/>
    <w:pPr>
      <w:widowControl w:val="0"/>
      <w:autoSpaceDE w:val="0"/>
      <w:autoSpaceDN w:val="0"/>
      <w:spacing w:after="0" w:line="240" w:lineRule="auto"/>
      <w:ind w:left="924" w:hanging="707"/>
      <w:jc w:val="left"/>
      <w:outlineLvl w:val="0"/>
    </w:pPr>
    <w:rPr>
      <w:rFonts w:ascii="Arial" w:eastAsia="Arial" w:hAnsi="Arial" w:cs="Arial"/>
      <w:b/>
      <w:bCs/>
      <w:color w:val="auto"/>
      <w:sz w:val="28"/>
      <w:szCs w:val="28"/>
      <w:lang w:val="pt-PT" w:eastAsia="en-US"/>
    </w:rPr>
  </w:style>
  <w:style w:type="paragraph" w:styleId="Ttulo2">
    <w:name w:val="heading 2"/>
    <w:basedOn w:val="Normal"/>
    <w:link w:val="Ttulo2Char"/>
    <w:uiPriority w:val="9"/>
    <w:unhideWhenUsed/>
    <w:qFormat/>
    <w:rsid w:val="00E60CBF"/>
    <w:pPr>
      <w:widowControl w:val="0"/>
      <w:autoSpaceDE w:val="0"/>
      <w:autoSpaceDN w:val="0"/>
      <w:spacing w:after="0" w:line="240" w:lineRule="auto"/>
      <w:ind w:left="924" w:hanging="707"/>
      <w:jc w:val="left"/>
      <w:outlineLvl w:val="1"/>
    </w:pPr>
    <w:rPr>
      <w:rFonts w:ascii="Arial" w:eastAsia="Arial" w:hAnsi="Arial" w:cs="Arial"/>
      <w:b/>
      <w:bCs/>
      <w:color w:val="auto"/>
      <w:sz w:val="24"/>
      <w:szCs w:val="24"/>
      <w:lang w:val="pt-PT" w:eastAsia="en-US"/>
    </w:rPr>
  </w:style>
  <w:style w:type="paragraph" w:styleId="Ttulo3">
    <w:name w:val="heading 3"/>
    <w:basedOn w:val="Normal"/>
    <w:link w:val="Ttulo3Char"/>
    <w:uiPriority w:val="9"/>
    <w:unhideWhenUsed/>
    <w:qFormat/>
    <w:rsid w:val="00E60CBF"/>
    <w:pPr>
      <w:widowControl w:val="0"/>
      <w:autoSpaceDE w:val="0"/>
      <w:autoSpaceDN w:val="0"/>
      <w:spacing w:after="0" w:line="240" w:lineRule="auto"/>
      <w:ind w:left="218" w:firstLine="0"/>
      <w:jc w:val="left"/>
      <w:outlineLvl w:val="2"/>
    </w:pPr>
    <w:rPr>
      <w:rFonts w:ascii="Arial" w:eastAsia="Arial" w:hAnsi="Arial" w:cs="Arial"/>
      <w:b/>
      <w:bCs/>
      <w:color w:val="auto"/>
      <w:lang w:val="pt-PT" w:eastAsia="en-US"/>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unhideWhenUsed/>
    <w:qFormat/>
    <w:pPr>
      <w:keepNext/>
      <w:keepLines/>
      <w:spacing w:before="220" w:after="40"/>
      <w:outlineLvl w:val="4"/>
    </w:pPr>
    <w:rPr>
      <w:b/>
    </w:rPr>
  </w:style>
  <w:style w:type="paragraph" w:styleId="Ttulo6">
    <w:name w:val="heading 6"/>
    <w:basedOn w:val="Normal"/>
    <w:next w:val="Normal"/>
    <w:uiPriority w:val="9"/>
    <w:unhideWhenUsed/>
    <w:qFormat/>
    <w:pPr>
      <w:keepNext/>
      <w:keepLines/>
      <w:spacing w:before="200" w:after="40"/>
      <w:outlineLvl w:val="5"/>
    </w:pPr>
    <w:rPr>
      <w:b/>
      <w:sz w:val="20"/>
      <w:szCs w:val="20"/>
    </w:rPr>
  </w:style>
  <w:style w:type="paragraph" w:styleId="Ttulo7">
    <w:name w:val="heading 7"/>
    <w:basedOn w:val="Normal"/>
    <w:next w:val="Standard"/>
    <w:link w:val="Ttulo7Char"/>
    <w:uiPriority w:val="9"/>
    <w:qFormat/>
    <w:rsid w:val="00974810"/>
    <w:pPr>
      <w:keepNext/>
      <w:keepLines/>
      <w:suppressAutoHyphens/>
      <w:autoSpaceDN w:val="0"/>
      <w:spacing w:before="40" w:after="0" w:line="240" w:lineRule="auto"/>
      <w:ind w:left="0" w:firstLine="0"/>
      <w:jc w:val="left"/>
      <w:textAlignment w:val="baseline"/>
      <w:outlineLvl w:val="6"/>
    </w:pPr>
    <w:rPr>
      <w:rFonts w:ascii="Calibri" w:eastAsia="F" w:hAnsi="Calibri" w:cs="F"/>
      <w:noProof w:val="0"/>
      <w:color w:val="595959"/>
      <w:kern w:val="3"/>
      <w:lang w:eastAsia="en-US" w:bidi="hi-IN"/>
    </w:rPr>
  </w:style>
  <w:style w:type="paragraph" w:styleId="Ttulo8">
    <w:name w:val="heading 8"/>
    <w:basedOn w:val="Normal"/>
    <w:next w:val="Standard"/>
    <w:link w:val="Ttulo8Char"/>
    <w:uiPriority w:val="9"/>
    <w:qFormat/>
    <w:rsid w:val="00974810"/>
    <w:pPr>
      <w:keepNext/>
      <w:keepLines/>
      <w:suppressAutoHyphens/>
      <w:autoSpaceDN w:val="0"/>
      <w:spacing w:after="0" w:line="240" w:lineRule="auto"/>
      <w:ind w:left="0" w:firstLine="0"/>
      <w:jc w:val="left"/>
      <w:textAlignment w:val="baseline"/>
      <w:outlineLvl w:val="7"/>
    </w:pPr>
    <w:rPr>
      <w:rFonts w:ascii="Calibri" w:eastAsia="F" w:hAnsi="Calibri" w:cs="F"/>
      <w:i/>
      <w:iCs/>
      <w:noProof w:val="0"/>
      <w:color w:val="272727"/>
      <w:kern w:val="3"/>
      <w:lang w:eastAsia="en-US" w:bidi="hi-IN"/>
    </w:rPr>
  </w:style>
  <w:style w:type="paragraph" w:styleId="Ttulo9">
    <w:name w:val="heading 9"/>
    <w:basedOn w:val="Normal"/>
    <w:next w:val="Standard"/>
    <w:link w:val="Ttulo9Char"/>
    <w:uiPriority w:val="9"/>
    <w:qFormat/>
    <w:rsid w:val="00974810"/>
    <w:pPr>
      <w:keepNext/>
      <w:keepLines/>
      <w:suppressAutoHyphens/>
      <w:autoSpaceDN w:val="0"/>
      <w:spacing w:after="0" w:line="240" w:lineRule="auto"/>
      <w:ind w:left="0" w:firstLine="0"/>
      <w:jc w:val="left"/>
      <w:textAlignment w:val="baseline"/>
      <w:outlineLvl w:val="8"/>
    </w:pPr>
    <w:rPr>
      <w:rFonts w:ascii="Calibri" w:eastAsia="F" w:hAnsi="Calibri" w:cs="F"/>
      <w:noProof w:val="0"/>
      <w:color w:val="272727"/>
      <w:kern w:val="3"/>
      <w:lang w:eastAsia="en-US"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60CBF"/>
    <w:rPr>
      <w:rFonts w:ascii="Arial" w:eastAsia="Arial" w:hAnsi="Arial" w:cs="Arial"/>
      <w:b/>
      <w:bCs/>
      <w:sz w:val="28"/>
      <w:szCs w:val="28"/>
      <w:lang w:val="pt-PT" w:eastAsia="en-US"/>
    </w:rPr>
  </w:style>
  <w:style w:type="character" w:customStyle="1" w:styleId="Ttulo2Char">
    <w:name w:val="Título 2 Char"/>
    <w:basedOn w:val="Fontepargpadro"/>
    <w:link w:val="Ttulo2"/>
    <w:uiPriority w:val="9"/>
    <w:rsid w:val="00E60CBF"/>
    <w:rPr>
      <w:rFonts w:ascii="Arial" w:eastAsia="Arial" w:hAnsi="Arial" w:cs="Arial"/>
      <w:b/>
      <w:bCs/>
      <w:sz w:val="24"/>
      <w:szCs w:val="24"/>
      <w:lang w:val="pt-PT" w:eastAsia="en-US"/>
    </w:rPr>
  </w:style>
  <w:style w:type="character" w:customStyle="1" w:styleId="Ttulo3Char">
    <w:name w:val="Título 3 Char"/>
    <w:basedOn w:val="Fontepargpadro"/>
    <w:link w:val="Ttulo3"/>
    <w:uiPriority w:val="9"/>
    <w:rsid w:val="00E60CBF"/>
    <w:rPr>
      <w:rFonts w:ascii="Arial" w:eastAsia="Arial" w:hAnsi="Arial" w:cs="Arial"/>
      <w:b/>
      <w:bCs/>
      <w:lang w:val="pt-PT" w:eastAsia="en-US"/>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7172AC"/>
    <w:pPr>
      <w:pBdr>
        <w:top w:val="single" w:sz="24" w:space="1" w:color="auto"/>
        <w:left w:val="single" w:sz="24" w:space="1" w:color="auto"/>
        <w:bottom w:val="single" w:sz="24" w:space="1" w:color="auto"/>
        <w:right w:val="single" w:sz="24" w:space="1" w:color="auto"/>
      </w:pBdr>
      <w:shd w:val="pct20" w:color="auto" w:fill="auto"/>
      <w:spacing w:after="0" w:line="360" w:lineRule="auto"/>
      <w:ind w:left="851" w:right="1105" w:firstLine="0"/>
      <w:jc w:val="center"/>
    </w:pPr>
    <w:rPr>
      <w:rFonts w:ascii="Arial" w:hAnsi="Arial"/>
      <w:b/>
      <w:color w:val="auto"/>
      <w:sz w:val="32"/>
      <w:szCs w:val="20"/>
    </w:rPr>
  </w:style>
  <w:style w:type="character" w:customStyle="1" w:styleId="TtuloChar">
    <w:name w:val="Título Char"/>
    <w:basedOn w:val="Fontepargpadro"/>
    <w:link w:val="Ttulo"/>
    <w:qFormat/>
    <w:rsid w:val="007172AC"/>
    <w:rPr>
      <w:rFonts w:ascii="Arial" w:eastAsia="Times New Roman" w:hAnsi="Arial" w:cs="Times New Roman"/>
      <w:b/>
      <w:sz w:val="32"/>
      <w:szCs w:val="20"/>
      <w:shd w:val="pct20" w:color="auto" w:fill="auto"/>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Char"/>
    <w:basedOn w:val="Normal"/>
    <w:link w:val="CabealhoChar"/>
    <w:uiPriority w:val="99"/>
    <w:unhideWhenUsed/>
    <w:rsid w:val="00763649"/>
    <w:pPr>
      <w:tabs>
        <w:tab w:val="center" w:pos="4252"/>
        <w:tab w:val="right" w:pos="8504"/>
      </w:tabs>
      <w:spacing w:after="0" w:line="240" w:lineRule="auto"/>
    </w:pPr>
  </w:style>
  <w:style w:type="character" w:customStyle="1" w:styleId="CabealhoChar">
    <w:name w:val="Cabeçalho Char"/>
    <w:aliases w:val="Char Char"/>
    <w:basedOn w:val="Fontepargpadro"/>
    <w:link w:val="Cabealho"/>
    <w:uiPriority w:val="99"/>
    <w:qFormat/>
    <w:rsid w:val="00763649"/>
    <w:rPr>
      <w:rFonts w:ascii="Times New Roman" w:eastAsia="Times New Roman" w:hAnsi="Times New Roman" w:cs="Times New Roman"/>
      <w:color w:val="000000"/>
    </w:rPr>
  </w:style>
  <w:style w:type="paragraph" w:styleId="Rodap">
    <w:name w:val="footer"/>
    <w:basedOn w:val="Normal"/>
    <w:link w:val="RodapChar"/>
    <w:uiPriority w:val="99"/>
    <w:unhideWhenUsed/>
    <w:rsid w:val="00575B7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575B7D"/>
    <w:rPr>
      <w:rFonts w:ascii="Times New Roman" w:eastAsia="Times New Roman" w:hAnsi="Times New Roman" w:cs="Times New Roman"/>
      <w:color w:val="000000"/>
    </w:rPr>
  </w:style>
  <w:style w:type="character" w:styleId="Hyperlink">
    <w:name w:val="Hyperlink"/>
    <w:basedOn w:val="Fontepargpadro"/>
    <w:uiPriority w:val="99"/>
    <w:unhideWhenUsed/>
    <w:rsid w:val="00401864"/>
    <w:rPr>
      <w:color w:val="0563C1" w:themeColor="hyperlink"/>
      <w:u w:val="single"/>
    </w:rPr>
  </w:style>
  <w:style w:type="paragraph" w:styleId="PargrafodaLista">
    <w:name w:val="List Paragraph"/>
    <w:aliases w:val="Texto,seção 1.1.1,List I Paragraph,Tabela,Parágrafo da Lista1,Parágrafo da Lista11,Subtítulo Projeto Básico,Parágrafo da Lista111,List Paragraph1,Segundo,Lista Itens"/>
    <w:basedOn w:val="Normal"/>
    <w:link w:val="PargrafodaListaChar"/>
    <w:uiPriority w:val="1"/>
    <w:qFormat/>
    <w:rsid w:val="00043CA4"/>
    <w:pPr>
      <w:ind w:left="720"/>
      <w:contextualSpacing/>
    </w:pPr>
  </w:style>
  <w:style w:type="character" w:customStyle="1" w:styleId="PargrafodaListaChar">
    <w:name w:val="Parágrafo da Lista Char"/>
    <w:aliases w:val="Texto Char,seção 1.1.1 Char,List I Paragraph Char,Tabela Char,Parágrafo da Lista1 Char,Parágrafo da Lista11 Char,Subtítulo Projeto Básico Char,Parágrafo da Lista111 Char,List Paragraph1 Char,Segundo Char,Lista Itens Char"/>
    <w:link w:val="PargrafodaLista"/>
    <w:uiPriority w:val="1"/>
    <w:qFormat/>
    <w:locked/>
    <w:rsid w:val="002F7218"/>
    <w:rPr>
      <w:rFonts w:ascii="Times New Roman" w:eastAsia="Times New Roman" w:hAnsi="Times New Roman" w:cs="Times New Roman"/>
      <w:color w:val="000000"/>
    </w:rPr>
  </w:style>
  <w:style w:type="character" w:customStyle="1" w:styleId="apple-converted-space">
    <w:name w:val="apple-converted-space"/>
    <w:rsid w:val="00096D1D"/>
  </w:style>
  <w:style w:type="paragraph" w:styleId="Subttulo">
    <w:name w:val="Subtitle"/>
    <w:basedOn w:val="Normal"/>
    <w:next w:val="Normal"/>
    <w:link w:val="SubttuloChar"/>
    <w:uiPriority w:val="11"/>
    <w:qFormat/>
    <w:pPr>
      <w:spacing w:after="0" w:line="240" w:lineRule="auto"/>
      <w:ind w:left="0" w:firstLine="0"/>
      <w:jc w:val="left"/>
    </w:pPr>
    <w:rPr>
      <w:rFonts w:ascii="Poppins" w:eastAsia="Poppins" w:hAnsi="Poppins" w:cs="Poppins"/>
      <w:b/>
      <w:smallCaps/>
      <w:sz w:val="20"/>
      <w:szCs w:val="20"/>
    </w:rPr>
  </w:style>
  <w:style w:type="character" w:customStyle="1" w:styleId="SubttuloChar">
    <w:name w:val="Subtítulo Char"/>
    <w:basedOn w:val="Fontepargpadro"/>
    <w:link w:val="Subttulo"/>
    <w:uiPriority w:val="11"/>
    <w:rsid w:val="007172AC"/>
    <w:rPr>
      <w:rFonts w:ascii="Futura Lt BT" w:eastAsia="Times New Roman" w:hAnsi="Futura Lt BT" w:cs="Times New Roman"/>
      <w:b/>
      <w:bCs/>
      <w:smallCaps/>
      <w:sz w:val="20"/>
      <w:szCs w:val="20"/>
    </w:rPr>
  </w:style>
  <w:style w:type="table" w:customStyle="1" w:styleId="TableNormal0">
    <w:name w:val="Table Normal"/>
    <w:uiPriority w:val="2"/>
    <w:unhideWhenUsed/>
    <w:qFormat/>
    <w:rsid w:val="00E60CB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character" w:customStyle="1" w:styleId="CorpodetextoChar">
    <w:name w:val="Corpo de texto Char"/>
    <w:basedOn w:val="Fontepargpadro"/>
    <w:link w:val="Corpodetexto"/>
    <w:rsid w:val="00E60CBF"/>
    <w:rPr>
      <w:rFonts w:ascii="Arial" w:eastAsia="Arial" w:hAnsi="Arial" w:cs="Arial"/>
      <w:lang w:val="pt-PT" w:eastAsia="en-US"/>
    </w:rPr>
  </w:style>
  <w:style w:type="paragraph" w:customStyle="1" w:styleId="TableParagraph">
    <w:name w:val="Table Paragraph"/>
    <w:basedOn w:val="Normal"/>
    <w:uiPriority w:val="1"/>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table" w:styleId="Tabelacomgrade">
    <w:name w:val="Table Grid"/>
    <w:basedOn w:val="Tabelanormal"/>
    <w:uiPriority w:val="39"/>
    <w:rsid w:val="003E3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602D9F"/>
    <w:rPr>
      <w:b/>
      <w:bCs/>
    </w:rPr>
  </w:style>
  <w:style w:type="paragraph" w:styleId="Textodebalo">
    <w:name w:val="Balloon Text"/>
    <w:basedOn w:val="Normal"/>
    <w:link w:val="TextodebaloChar"/>
    <w:uiPriority w:val="99"/>
    <w:unhideWhenUsed/>
    <w:rsid w:val="00E6759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67597"/>
    <w:rPr>
      <w:rFonts w:ascii="Segoe UI" w:eastAsia="Times New Roman" w:hAnsi="Segoe UI" w:cs="Segoe UI"/>
      <w:color w:val="000000"/>
      <w:sz w:val="18"/>
      <w:szCs w:val="18"/>
    </w:rPr>
  </w:style>
  <w:style w:type="character" w:styleId="Refdecomentrio">
    <w:name w:val="annotation reference"/>
    <w:basedOn w:val="Fontepargpadro"/>
    <w:unhideWhenUsed/>
    <w:rsid w:val="00826752"/>
    <w:rPr>
      <w:sz w:val="16"/>
      <w:szCs w:val="16"/>
    </w:rPr>
  </w:style>
  <w:style w:type="paragraph" w:styleId="Textodecomentrio">
    <w:name w:val="annotation text"/>
    <w:basedOn w:val="Normal"/>
    <w:link w:val="TextodecomentrioChar"/>
    <w:uiPriority w:val="99"/>
    <w:unhideWhenUsed/>
    <w:rsid w:val="00826752"/>
    <w:pPr>
      <w:spacing w:line="240" w:lineRule="auto"/>
    </w:pPr>
    <w:rPr>
      <w:sz w:val="20"/>
      <w:szCs w:val="20"/>
    </w:rPr>
  </w:style>
  <w:style w:type="character" w:customStyle="1" w:styleId="TextodecomentrioChar">
    <w:name w:val="Texto de comentário Char"/>
    <w:basedOn w:val="Fontepargpadro"/>
    <w:link w:val="Textodecomentrio"/>
    <w:uiPriority w:val="99"/>
    <w:rsid w:val="00826752"/>
    <w:rPr>
      <w:rFonts w:ascii="Times New Roman" w:eastAsia="Times New Roman" w:hAnsi="Times New Roman" w:cs="Times New Roman"/>
      <w:color w:val="000000"/>
      <w:sz w:val="20"/>
      <w:szCs w:val="20"/>
    </w:rPr>
  </w:style>
  <w:style w:type="paragraph" w:styleId="NormalWeb">
    <w:name w:val="Normal (Web)"/>
    <w:basedOn w:val="Normal"/>
    <w:uiPriority w:val="99"/>
    <w:unhideWhenUsed/>
    <w:rsid w:val="004E4953"/>
    <w:pPr>
      <w:spacing w:before="100" w:beforeAutospacing="1" w:after="100" w:afterAutospacing="1" w:line="240" w:lineRule="auto"/>
      <w:ind w:left="0" w:firstLine="0"/>
      <w:jc w:val="left"/>
    </w:pPr>
    <w:rPr>
      <w:color w:val="auto"/>
      <w:sz w:val="24"/>
      <w:szCs w:val="24"/>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top w:w="69" w:type="dxa"/>
        <w:left w:w="113" w:type="dxa"/>
        <w:right w:w="115" w:type="dxa"/>
      </w:tblCellMar>
    </w:tblPr>
  </w:style>
  <w:style w:type="table" w:customStyle="1" w:styleId="a3">
    <w:basedOn w:val="TableNormal0"/>
    <w:tblPr>
      <w:tblStyleRowBandSize w:val="1"/>
      <w:tblStyleColBandSize w:val="1"/>
      <w:tblCellMar>
        <w:top w:w="80" w:type="dxa"/>
        <w:left w:w="112" w:type="dxa"/>
        <w:right w:w="115" w:type="dxa"/>
      </w:tblCellMar>
    </w:tblPr>
  </w:style>
  <w:style w:type="table" w:customStyle="1" w:styleId="a4">
    <w:basedOn w:val="TableNormal0"/>
    <w:tblPr>
      <w:tblStyleRowBandSize w:val="1"/>
      <w:tblStyleColBandSize w:val="1"/>
      <w:tblCellMar>
        <w:left w:w="108" w:type="dxa"/>
        <w:right w:w="108" w:type="dxa"/>
      </w:tblCellMar>
    </w:tblPr>
  </w:style>
  <w:style w:type="paragraph" w:styleId="SemEspaamento">
    <w:name w:val="No Spacing"/>
    <w:uiPriority w:val="1"/>
    <w:qFormat/>
    <w:rsid w:val="00A329B0"/>
    <w:pPr>
      <w:spacing w:after="0" w:line="240" w:lineRule="auto"/>
      <w:ind w:left="0" w:firstLine="0"/>
      <w:jc w:val="left"/>
    </w:pPr>
    <w:rPr>
      <w:rFonts w:ascii="Calibri" w:eastAsia="Calibri" w:hAnsi="Calibri" w:cs="Calibri"/>
    </w:rPr>
  </w:style>
  <w:style w:type="paragraph" w:customStyle="1" w:styleId="Nvel2-Red">
    <w:name w:val="Nível 2 -Red"/>
    <w:basedOn w:val="Normal"/>
    <w:qFormat/>
    <w:rsid w:val="00A82C43"/>
    <w:pPr>
      <w:numPr>
        <w:ilvl w:val="1"/>
        <w:numId w:val="3"/>
      </w:numPr>
      <w:spacing w:before="120" w:after="120" w:line="276" w:lineRule="auto"/>
    </w:pPr>
    <w:rPr>
      <w:rFonts w:ascii="Arial" w:eastAsiaTheme="minorEastAsia" w:hAnsi="Arial" w:cs="Arial"/>
      <w:i/>
      <w:iCs/>
      <w:color w:val="FF0000"/>
      <w:sz w:val="20"/>
      <w:szCs w:val="20"/>
    </w:rPr>
  </w:style>
  <w:style w:type="paragraph" w:customStyle="1" w:styleId="Nvel3-R">
    <w:name w:val="Nível 3-R"/>
    <w:basedOn w:val="Normal"/>
    <w:qFormat/>
    <w:rsid w:val="00A82C43"/>
    <w:pPr>
      <w:numPr>
        <w:ilvl w:val="2"/>
        <w:numId w:val="3"/>
      </w:numPr>
      <w:spacing w:before="120" w:after="120" w:line="276" w:lineRule="auto"/>
    </w:pPr>
    <w:rPr>
      <w:rFonts w:ascii="Arial" w:eastAsiaTheme="minorEastAsia" w:hAnsi="Arial" w:cs="Arial"/>
      <w:i/>
      <w:iCs/>
      <w:color w:val="FF0000"/>
      <w:sz w:val="20"/>
      <w:szCs w:val="20"/>
    </w:rPr>
  </w:style>
  <w:style w:type="paragraph" w:customStyle="1" w:styleId="Nvel4-R">
    <w:name w:val="Nível 4-R"/>
    <w:basedOn w:val="Normal"/>
    <w:qFormat/>
    <w:rsid w:val="00A82C43"/>
    <w:pPr>
      <w:numPr>
        <w:ilvl w:val="3"/>
        <w:numId w:val="3"/>
      </w:numPr>
      <w:spacing w:before="120" w:after="120" w:line="276" w:lineRule="auto"/>
    </w:pPr>
    <w:rPr>
      <w:rFonts w:ascii="Arial" w:eastAsiaTheme="minorEastAsia" w:hAnsi="Arial" w:cs="Arial"/>
      <w:i/>
      <w:iCs/>
      <w:color w:val="FF0000"/>
      <w:sz w:val="20"/>
      <w:szCs w:val="20"/>
    </w:rPr>
  </w:style>
  <w:style w:type="character" w:customStyle="1" w:styleId="MenoPendente1">
    <w:name w:val="Menção Pendente1"/>
    <w:basedOn w:val="Fontepargpadro"/>
    <w:uiPriority w:val="99"/>
    <w:semiHidden/>
    <w:unhideWhenUsed/>
    <w:rsid w:val="00D51B98"/>
    <w:rPr>
      <w:color w:val="605E5C"/>
      <w:shd w:val="clear" w:color="auto" w:fill="E1DFDD"/>
    </w:rPr>
  </w:style>
  <w:style w:type="paragraph" w:customStyle="1" w:styleId="Default">
    <w:name w:val="Default"/>
    <w:rsid w:val="00B04C73"/>
    <w:pPr>
      <w:autoSpaceDE w:val="0"/>
      <w:autoSpaceDN w:val="0"/>
      <w:adjustRightInd w:val="0"/>
      <w:spacing w:after="0" w:line="240" w:lineRule="auto"/>
      <w:ind w:left="0" w:firstLine="0"/>
      <w:jc w:val="left"/>
    </w:pPr>
    <w:rPr>
      <w:rFonts w:ascii="Arial" w:eastAsia="Calibri" w:hAnsi="Arial" w:cs="Arial"/>
      <w:color w:val="000000"/>
      <w:sz w:val="24"/>
      <w:szCs w:val="24"/>
      <w:lang w:eastAsia="en-US"/>
    </w:rPr>
  </w:style>
  <w:style w:type="paragraph" w:customStyle="1" w:styleId="Corpodetexto31">
    <w:name w:val="Corpo de texto 31"/>
    <w:basedOn w:val="Normal"/>
    <w:rsid w:val="00B04C73"/>
    <w:pPr>
      <w:tabs>
        <w:tab w:val="left" w:pos="4598"/>
      </w:tabs>
      <w:suppressAutoHyphens/>
      <w:spacing w:after="0" w:line="240" w:lineRule="auto"/>
      <w:ind w:left="0" w:firstLine="0"/>
    </w:pPr>
    <w:rPr>
      <w:noProof w:val="0"/>
      <w:color w:val="auto"/>
      <w:sz w:val="24"/>
      <w:szCs w:val="20"/>
      <w:lang w:eastAsia="ar-SA"/>
    </w:rPr>
  </w:style>
  <w:style w:type="paragraph" w:customStyle="1" w:styleId="WW-Recuodecorpodetexto2">
    <w:name w:val="WW-Recuo de corpo de texto 2"/>
    <w:basedOn w:val="Normal"/>
    <w:qFormat/>
    <w:rsid w:val="00B04C73"/>
    <w:pPr>
      <w:suppressAutoHyphens/>
      <w:spacing w:after="0" w:line="240" w:lineRule="auto"/>
      <w:ind w:left="0" w:firstLine="1418"/>
    </w:pPr>
    <w:rPr>
      <w:noProof w:val="0"/>
      <w:color w:val="auto"/>
      <w:sz w:val="26"/>
      <w:szCs w:val="20"/>
    </w:rPr>
  </w:style>
  <w:style w:type="character" w:customStyle="1" w:styleId="MenoPendente10">
    <w:name w:val="Menção Pendente1"/>
    <w:basedOn w:val="Fontepargpadro"/>
    <w:uiPriority w:val="99"/>
    <w:semiHidden/>
    <w:unhideWhenUsed/>
    <w:rsid w:val="00B04C73"/>
    <w:rPr>
      <w:color w:val="605E5C"/>
      <w:shd w:val="clear" w:color="auto" w:fill="E1DFDD"/>
    </w:rPr>
  </w:style>
  <w:style w:type="paragraph" w:customStyle="1" w:styleId="xl63">
    <w:name w:val="xl6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4">
    <w:name w:val="xl6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noProof w:val="0"/>
      <w:color w:val="auto"/>
      <w:sz w:val="24"/>
      <w:szCs w:val="24"/>
    </w:rPr>
  </w:style>
  <w:style w:type="paragraph" w:customStyle="1" w:styleId="xl65">
    <w:name w:val="xl6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66">
    <w:name w:val="xl6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7">
    <w:name w:val="xl67"/>
    <w:basedOn w:val="Normal"/>
    <w:rsid w:val="00B04C73"/>
    <w:pP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68">
    <w:name w:val="xl6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9">
    <w:name w:val="xl6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color w:val="auto"/>
      <w:sz w:val="24"/>
      <w:szCs w:val="24"/>
    </w:rPr>
  </w:style>
  <w:style w:type="paragraph" w:customStyle="1" w:styleId="xl70">
    <w:name w:val="xl7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1">
    <w:name w:val="xl71"/>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2">
    <w:name w:val="xl72"/>
    <w:basedOn w:val="Normal"/>
    <w:rsid w:val="00B04C73"/>
    <w:pPr>
      <w:spacing w:before="100" w:beforeAutospacing="1" w:after="100" w:afterAutospacing="1" w:line="240" w:lineRule="auto"/>
      <w:ind w:left="0" w:firstLine="0"/>
      <w:jc w:val="center"/>
    </w:pPr>
    <w:rPr>
      <w:noProof w:val="0"/>
      <w:color w:val="auto"/>
      <w:sz w:val="24"/>
      <w:szCs w:val="24"/>
    </w:rPr>
  </w:style>
  <w:style w:type="paragraph" w:customStyle="1" w:styleId="xl73">
    <w:name w:val="xl73"/>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74">
    <w:name w:val="xl74"/>
    <w:basedOn w:val="Normal"/>
    <w:rsid w:val="00B04C7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75">
    <w:name w:val="xl75"/>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center"/>
    </w:pPr>
    <w:rPr>
      <w:rFonts w:ascii="Aparajita" w:hAnsi="Aparajita"/>
      <w:b/>
      <w:bCs/>
      <w:noProof w:val="0"/>
      <w:sz w:val="24"/>
      <w:szCs w:val="24"/>
    </w:rPr>
  </w:style>
  <w:style w:type="paragraph" w:customStyle="1" w:styleId="xl76">
    <w:name w:val="xl76"/>
    <w:basedOn w:val="Normal"/>
    <w:rsid w:val="00B04C73"/>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textAlignment w:val="center"/>
    </w:pPr>
    <w:rPr>
      <w:rFonts w:ascii="Arial" w:hAnsi="Arial" w:cs="Arial"/>
      <w:b/>
      <w:bCs/>
      <w:noProof w:val="0"/>
      <w:color w:val="auto"/>
      <w:sz w:val="24"/>
      <w:szCs w:val="24"/>
    </w:rPr>
  </w:style>
  <w:style w:type="paragraph" w:customStyle="1" w:styleId="xl77">
    <w:name w:val="xl77"/>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8">
    <w:name w:val="xl7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79">
    <w:name w:val="xl7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0">
    <w:name w:val="xl80"/>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top"/>
    </w:pPr>
    <w:rPr>
      <w:rFonts w:ascii="Aparajita" w:hAnsi="Aparajita"/>
      <w:b/>
      <w:bCs/>
      <w:noProof w:val="0"/>
      <w:color w:val="auto"/>
      <w:sz w:val="24"/>
      <w:szCs w:val="24"/>
    </w:rPr>
  </w:style>
  <w:style w:type="paragraph" w:customStyle="1" w:styleId="xl81">
    <w:name w:val="xl81"/>
    <w:basedOn w:val="Normal"/>
    <w:rsid w:val="00B04C73"/>
    <w:pPr>
      <w:shd w:val="clear" w:color="000000" w:fill="FFFF00"/>
      <w:spacing w:before="100" w:beforeAutospacing="1" w:after="100" w:afterAutospacing="1" w:line="240" w:lineRule="auto"/>
      <w:ind w:left="0" w:firstLine="0"/>
      <w:jc w:val="left"/>
    </w:pPr>
    <w:rPr>
      <w:noProof w:val="0"/>
      <w:color w:val="auto"/>
      <w:sz w:val="24"/>
      <w:szCs w:val="24"/>
    </w:rPr>
  </w:style>
  <w:style w:type="paragraph" w:customStyle="1" w:styleId="xl82">
    <w:name w:val="xl82"/>
    <w:basedOn w:val="Normal"/>
    <w:rsid w:val="00B04C73"/>
    <w:pPr>
      <w:shd w:val="clear" w:color="000000" w:fill="FFFFFF"/>
      <w:spacing w:before="100" w:beforeAutospacing="1" w:after="100" w:afterAutospacing="1" w:line="240" w:lineRule="auto"/>
      <w:ind w:left="0" w:firstLine="0"/>
      <w:jc w:val="left"/>
    </w:pPr>
    <w:rPr>
      <w:noProof w:val="0"/>
      <w:color w:val="auto"/>
      <w:sz w:val="24"/>
      <w:szCs w:val="24"/>
    </w:rPr>
  </w:style>
  <w:style w:type="paragraph" w:customStyle="1" w:styleId="xl83">
    <w:name w:val="xl8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4">
    <w:name w:val="xl84"/>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85">
    <w:name w:val="xl8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6">
    <w:name w:val="xl86"/>
    <w:basedOn w:val="Normal"/>
    <w:rsid w:val="00B04C73"/>
    <w:pPr>
      <w:pBdr>
        <w:top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7">
    <w:name w:val="xl87"/>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88">
    <w:name w:val="xl8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89">
    <w:name w:val="xl8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top"/>
    </w:pPr>
    <w:rPr>
      <w:rFonts w:ascii="Arial" w:hAnsi="Arial" w:cs="Arial"/>
      <w:b/>
      <w:bCs/>
      <w:noProof w:val="0"/>
      <w:sz w:val="24"/>
      <w:szCs w:val="24"/>
    </w:rPr>
  </w:style>
  <w:style w:type="paragraph" w:customStyle="1" w:styleId="xl90">
    <w:name w:val="xl9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hAnsi="Arial" w:cs="Arial"/>
      <w:b/>
      <w:bCs/>
      <w:noProof w:val="0"/>
      <w:sz w:val="24"/>
      <w:szCs w:val="24"/>
    </w:rPr>
  </w:style>
  <w:style w:type="paragraph" w:customStyle="1" w:styleId="xl91">
    <w:name w:val="xl9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92">
    <w:name w:val="xl92"/>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93">
    <w:name w:val="xl93"/>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94">
    <w:name w:val="xl9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95">
    <w:name w:val="xl9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6">
    <w:name w:val="xl9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Narrow" w:hAnsi="Arial Narrow"/>
      <w:b/>
      <w:bCs/>
      <w:noProof w:val="0"/>
      <w:sz w:val="24"/>
      <w:szCs w:val="24"/>
    </w:rPr>
  </w:style>
  <w:style w:type="paragraph" w:customStyle="1" w:styleId="xl97">
    <w:name w:val="xl97"/>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8">
    <w:name w:val="xl9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9">
    <w:name w:val="xl99"/>
    <w:basedOn w:val="Normal"/>
    <w:rsid w:val="00B04C73"/>
    <w:pPr>
      <w:pBdr>
        <w:top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0">
    <w:name w:val="xl100"/>
    <w:basedOn w:val="Normal"/>
    <w:rsid w:val="00B04C73"/>
    <w:pPr>
      <w:spacing w:before="100" w:beforeAutospacing="1" w:after="100" w:afterAutospacing="1" w:line="240" w:lineRule="auto"/>
      <w:ind w:left="0" w:firstLine="0"/>
      <w:jc w:val="left"/>
    </w:pPr>
    <w:rPr>
      <w:rFonts w:ascii="Arial" w:hAnsi="Arial" w:cs="Arial"/>
      <w:noProof w:val="0"/>
      <w:sz w:val="24"/>
      <w:szCs w:val="24"/>
    </w:rPr>
  </w:style>
  <w:style w:type="paragraph" w:customStyle="1" w:styleId="xl101">
    <w:name w:val="xl10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102">
    <w:name w:val="xl102"/>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03">
    <w:name w:val="xl10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04">
    <w:name w:val="xl10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5">
    <w:name w:val="xl105"/>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6">
    <w:name w:val="xl10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7">
    <w:name w:val="xl107"/>
    <w:basedOn w:val="Normal"/>
    <w:rsid w:val="00B04C73"/>
    <w:pPr>
      <w:spacing w:before="100" w:beforeAutospacing="1" w:after="100" w:afterAutospacing="1" w:line="240" w:lineRule="auto"/>
      <w:ind w:left="0" w:firstLine="0"/>
      <w:jc w:val="left"/>
    </w:pPr>
    <w:rPr>
      <w:rFonts w:ascii="Arial" w:hAnsi="Arial" w:cs="Arial"/>
      <w:noProof w:val="0"/>
      <w:color w:val="auto"/>
      <w:sz w:val="24"/>
      <w:szCs w:val="24"/>
    </w:rPr>
  </w:style>
  <w:style w:type="paragraph" w:customStyle="1" w:styleId="xl108">
    <w:name w:val="xl10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9">
    <w:name w:val="xl109"/>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110">
    <w:name w:val="xl110"/>
    <w:basedOn w:val="Normal"/>
    <w:rsid w:val="00B04C73"/>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1">
    <w:name w:val="xl111"/>
    <w:basedOn w:val="Normal"/>
    <w:rsid w:val="00B04C7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12">
    <w:name w:val="xl112"/>
    <w:basedOn w:val="Normal"/>
    <w:rsid w:val="00B04C73"/>
    <w:pPr>
      <w:spacing w:before="100" w:beforeAutospacing="1" w:after="100" w:afterAutospacing="1" w:line="240" w:lineRule="auto"/>
      <w:ind w:left="0" w:firstLine="0"/>
      <w:jc w:val="center"/>
    </w:pPr>
    <w:rPr>
      <w:rFonts w:ascii="Arial" w:hAnsi="Arial" w:cs="Arial"/>
      <w:b/>
      <w:bCs/>
      <w:noProof w:val="0"/>
      <w:color w:val="auto"/>
      <w:sz w:val="24"/>
      <w:szCs w:val="24"/>
    </w:rPr>
  </w:style>
  <w:style w:type="paragraph" w:customStyle="1" w:styleId="xl113">
    <w:name w:val="xl113"/>
    <w:basedOn w:val="Normal"/>
    <w:rsid w:val="00B04C73"/>
    <w:pPr>
      <w:spacing w:before="100" w:beforeAutospacing="1" w:after="100" w:afterAutospacing="1" w:line="240" w:lineRule="auto"/>
      <w:ind w:left="0" w:firstLine="0"/>
      <w:jc w:val="center"/>
    </w:pPr>
    <w:rPr>
      <w:rFonts w:ascii="Arial" w:hAnsi="Arial" w:cs="Arial"/>
      <w:noProof w:val="0"/>
      <w:sz w:val="24"/>
      <w:szCs w:val="24"/>
    </w:rPr>
  </w:style>
  <w:style w:type="paragraph" w:customStyle="1" w:styleId="xl114">
    <w:name w:val="xl11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15">
    <w:name w:val="xl115"/>
    <w:basedOn w:val="Normal"/>
    <w:rsid w:val="00B04C73"/>
    <w:pPr>
      <w:spacing w:before="100" w:beforeAutospacing="1" w:after="100" w:afterAutospacing="1" w:line="240" w:lineRule="auto"/>
      <w:ind w:left="0" w:firstLine="0"/>
      <w:jc w:val="left"/>
      <w:textAlignment w:val="top"/>
    </w:pPr>
    <w:rPr>
      <w:rFonts w:ascii="Arial" w:hAnsi="Arial" w:cs="Arial"/>
      <w:b/>
      <w:bCs/>
      <w:noProof w:val="0"/>
      <w:color w:val="auto"/>
      <w:sz w:val="24"/>
      <w:szCs w:val="24"/>
    </w:rPr>
  </w:style>
  <w:style w:type="paragraph" w:customStyle="1" w:styleId="xl116">
    <w:name w:val="xl11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117">
    <w:name w:val="xl117"/>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8">
    <w:name w:val="xl11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table" w:customStyle="1" w:styleId="Tabelacomgrade1">
    <w:name w:val="Tabela com grade1"/>
    <w:basedOn w:val="Tabelanormal"/>
    <w:next w:val="Tabelacomgrade"/>
    <w:uiPriority w:val="39"/>
    <w:rsid w:val="00B118EE"/>
    <w:pPr>
      <w:spacing w:after="0" w:line="240" w:lineRule="auto"/>
      <w:ind w:left="0" w:firstLine="0"/>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
    <w:name w:val="List Bullet"/>
    <w:basedOn w:val="Normal"/>
    <w:uiPriority w:val="99"/>
    <w:unhideWhenUsed/>
    <w:rsid w:val="00216AD0"/>
    <w:pPr>
      <w:numPr>
        <w:numId w:val="49"/>
      </w:numPr>
      <w:contextualSpacing/>
    </w:pPr>
  </w:style>
  <w:style w:type="paragraph" w:customStyle="1" w:styleId="ndice">
    <w:name w:val="Índice"/>
    <w:basedOn w:val="Normal"/>
    <w:qFormat/>
    <w:rsid w:val="003A37AB"/>
    <w:pPr>
      <w:suppressLineNumbers/>
      <w:spacing w:after="0" w:line="240" w:lineRule="auto"/>
      <w:ind w:left="0" w:firstLine="0"/>
      <w:jc w:val="left"/>
    </w:pPr>
    <w:rPr>
      <w:rFonts w:cs="FreeSans"/>
      <w:noProof w:val="0"/>
      <w:color w:val="auto"/>
      <w:sz w:val="24"/>
      <w:szCs w:val="24"/>
    </w:rPr>
  </w:style>
  <w:style w:type="character" w:customStyle="1" w:styleId="Ttulo7Char">
    <w:name w:val="Título 7 Char"/>
    <w:basedOn w:val="Fontepargpadro"/>
    <w:link w:val="Ttulo7"/>
    <w:uiPriority w:val="9"/>
    <w:rsid w:val="00974810"/>
    <w:rPr>
      <w:rFonts w:ascii="Calibri" w:eastAsia="F" w:hAnsi="Calibri" w:cs="F"/>
      <w:color w:val="595959"/>
      <w:kern w:val="3"/>
      <w:lang w:eastAsia="en-US" w:bidi="hi-IN"/>
    </w:rPr>
  </w:style>
  <w:style w:type="character" w:customStyle="1" w:styleId="Ttulo8Char">
    <w:name w:val="Título 8 Char"/>
    <w:basedOn w:val="Fontepargpadro"/>
    <w:link w:val="Ttulo8"/>
    <w:uiPriority w:val="9"/>
    <w:rsid w:val="00974810"/>
    <w:rPr>
      <w:rFonts w:ascii="Calibri" w:eastAsia="F" w:hAnsi="Calibri" w:cs="F"/>
      <w:i/>
      <w:iCs/>
      <w:color w:val="272727"/>
      <w:kern w:val="3"/>
      <w:lang w:eastAsia="en-US" w:bidi="hi-IN"/>
    </w:rPr>
  </w:style>
  <w:style w:type="character" w:customStyle="1" w:styleId="Ttulo9Char">
    <w:name w:val="Título 9 Char"/>
    <w:basedOn w:val="Fontepargpadro"/>
    <w:link w:val="Ttulo9"/>
    <w:uiPriority w:val="9"/>
    <w:rsid w:val="00974810"/>
    <w:rPr>
      <w:rFonts w:ascii="Calibri" w:eastAsia="F" w:hAnsi="Calibri" w:cs="F"/>
      <w:color w:val="272727"/>
      <w:kern w:val="3"/>
      <w:lang w:eastAsia="en-US" w:bidi="hi-IN"/>
    </w:rPr>
  </w:style>
  <w:style w:type="paragraph" w:customStyle="1" w:styleId="Ttulo12">
    <w:name w:val="Título 12"/>
    <w:basedOn w:val="Standard"/>
    <w:next w:val="Standard"/>
    <w:rsid w:val="00974810"/>
    <w:pPr>
      <w:keepNext/>
      <w:jc w:val="center"/>
      <w:outlineLvl w:val="0"/>
    </w:pPr>
    <w:rPr>
      <w:rFonts w:ascii="Arial" w:hAnsi="Arial" w:cs="Arial"/>
      <w:b/>
      <w:color w:val="000000"/>
      <w:kern w:val="3"/>
      <w:lang w:eastAsia="zh-CN" w:bidi="ar-SA"/>
    </w:rPr>
  </w:style>
  <w:style w:type="paragraph" w:customStyle="1" w:styleId="Ttulo13">
    <w:name w:val="Título 13"/>
    <w:basedOn w:val="Normal"/>
    <w:rsid w:val="00974810"/>
    <w:pPr>
      <w:widowControl w:val="0"/>
      <w:autoSpaceDE w:val="0"/>
      <w:autoSpaceDN w:val="0"/>
      <w:spacing w:before="90" w:after="0" w:line="240" w:lineRule="auto"/>
      <w:ind w:left="6511" w:firstLine="0"/>
      <w:jc w:val="center"/>
      <w:outlineLvl w:val="1"/>
    </w:pPr>
    <w:rPr>
      <w:b/>
      <w:bCs/>
      <w:noProof w:val="0"/>
      <w:color w:val="auto"/>
      <w:sz w:val="24"/>
      <w:szCs w:val="24"/>
      <w:lang w:val="pt-PT" w:eastAsia="pt-PT" w:bidi="pt-PT"/>
    </w:rPr>
  </w:style>
  <w:style w:type="paragraph" w:customStyle="1" w:styleId="Ttulo31">
    <w:name w:val="Título 31"/>
    <w:basedOn w:val="Standard"/>
    <w:next w:val="Standard"/>
    <w:rsid w:val="00974810"/>
    <w:pPr>
      <w:keepNext/>
      <w:jc w:val="center"/>
      <w:outlineLvl w:val="2"/>
    </w:pPr>
    <w:rPr>
      <w:rFonts w:ascii="Arial" w:hAnsi="Arial" w:cs="Arial"/>
      <w:b/>
      <w:bCs/>
      <w:kern w:val="3"/>
      <w:lang w:eastAsia="zh-CN" w:bidi="ar-SA"/>
    </w:rPr>
  </w:style>
  <w:style w:type="paragraph" w:customStyle="1" w:styleId="Standard">
    <w:name w:val="Standard"/>
    <w:rsid w:val="00974810"/>
    <w:pPr>
      <w:suppressAutoHyphens/>
      <w:autoSpaceDN w:val="0"/>
      <w:spacing w:after="0" w:line="240" w:lineRule="auto"/>
      <w:ind w:left="0" w:firstLine="0"/>
      <w:jc w:val="left"/>
      <w:textAlignment w:val="baseline"/>
    </w:pPr>
    <w:rPr>
      <w:sz w:val="24"/>
      <w:szCs w:val="24"/>
      <w:lang w:bidi="hi-IN"/>
    </w:rPr>
  </w:style>
  <w:style w:type="paragraph" w:customStyle="1" w:styleId="Heading">
    <w:name w:val="Heading"/>
    <w:basedOn w:val="Standard"/>
    <w:next w:val="Textbody"/>
    <w:rsid w:val="00974810"/>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rsid w:val="00974810"/>
    <w:pPr>
      <w:spacing w:after="140" w:line="276" w:lineRule="auto"/>
    </w:pPr>
  </w:style>
  <w:style w:type="paragraph" w:styleId="Lista">
    <w:name w:val="List"/>
    <w:basedOn w:val="Textbody"/>
    <w:rsid w:val="00974810"/>
  </w:style>
  <w:style w:type="paragraph" w:styleId="Legenda">
    <w:name w:val="caption"/>
    <w:basedOn w:val="Standard"/>
    <w:qFormat/>
    <w:rsid w:val="00974810"/>
    <w:pPr>
      <w:suppressLineNumbers/>
      <w:spacing w:before="120" w:after="120"/>
    </w:pPr>
    <w:rPr>
      <w:i/>
      <w:iCs/>
    </w:rPr>
  </w:style>
  <w:style w:type="paragraph" w:customStyle="1" w:styleId="Index">
    <w:name w:val="Index"/>
    <w:basedOn w:val="Standard"/>
    <w:rsid w:val="00974810"/>
    <w:pPr>
      <w:suppressLineNumbers/>
    </w:pPr>
  </w:style>
  <w:style w:type="paragraph" w:styleId="Citao">
    <w:name w:val="Quote"/>
    <w:basedOn w:val="Normal"/>
    <w:next w:val="Standard"/>
    <w:link w:val="CitaoChar"/>
    <w:uiPriority w:val="29"/>
    <w:qFormat/>
    <w:rsid w:val="00974810"/>
    <w:pPr>
      <w:suppressAutoHyphens/>
      <w:autoSpaceDN w:val="0"/>
      <w:spacing w:before="160" w:after="160" w:line="240" w:lineRule="auto"/>
      <w:ind w:left="0" w:firstLine="0"/>
      <w:jc w:val="center"/>
      <w:textAlignment w:val="baseline"/>
    </w:pPr>
    <w:rPr>
      <w:rFonts w:ascii="Calibri" w:eastAsia="Calibri" w:hAnsi="Calibri" w:cs="F"/>
      <w:i/>
      <w:iCs/>
      <w:noProof w:val="0"/>
      <w:color w:val="404040"/>
      <w:kern w:val="3"/>
      <w:lang w:eastAsia="en-US" w:bidi="hi-IN"/>
    </w:rPr>
  </w:style>
  <w:style w:type="character" w:customStyle="1" w:styleId="CitaoChar">
    <w:name w:val="Citação Char"/>
    <w:basedOn w:val="Fontepargpadro"/>
    <w:link w:val="Citao"/>
    <w:uiPriority w:val="29"/>
    <w:rsid w:val="00974810"/>
    <w:rPr>
      <w:rFonts w:ascii="Calibri" w:eastAsia="Calibri" w:hAnsi="Calibri" w:cs="F"/>
      <w:i/>
      <w:iCs/>
      <w:color w:val="404040"/>
      <w:kern w:val="3"/>
      <w:lang w:eastAsia="en-US" w:bidi="hi-IN"/>
    </w:rPr>
  </w:style>
  <w:style w:type="paragraph" w:styleId="CitaoIntensa">
    <w:name w:val="Intense Quote"/>
    <w:basedOn w:val="Normal"/>
    <w:next w:val="Standard"/>
    <w:link w:val="CitaoIntensaChar"/>
    <w:uiPriority w:val="30"/>
    <w:qFormat/>
    <w:rsid w:val="00974810"/>
    <w:pPr>
      <w:pBdr>
        <w:top w:val="single" w:sz="4" w:space="10" w:color="2F5496"/>
        <w:bottom w:val="single" w:sz="4" w:space="10" w:color="2F5496"/>
      </w:pBdr>
      <w:suppressAutoHyphens/>
      <w:autoSpaceDN w:val="0"/>
      <w:spacing w:before="360" w:after="360" w:line="240" w:lineRule="auto"/>
      <w:ind w:left="864" w:right="864" w:firstLine="0"/>
      <w:jc w:val="center"/>
      <w:textAlignment w:val="baseline"/>
    </w:pPr>
    <w:rPr>
      <w:rFonts w:ascii="Calibri" w:eastAsia="Calibri" w:hAnsi="Calibri" w:cs="F"/>
      <w:i/>
      <w:iCs/>
      <w:noProof w:val="0"/>
      <w:color w:val="2F5496"/>
      <w:kern w:val="3"/>
      <w:lang w:eastAsia="en-US" w:bidi="hi-IN"/>
    </w:rPr>
  </w:style>
  <w:style w:type="character" w:customStyle="1" w:styleId="CitaoIntensaChar">
    <w:name w:val="Citação Intensa Char"/>
    <w:basedOn w:val="Fontepargpadro"/>
    <w:link w:val="CitaoIntensa"/>
    <w:uiPriority w:val="30"/>
    <w:rsid w:val="00974810"/>
    <w:rPr>
      <w:rFonts w:ascii="Calibri" w:eastAsia="Calibri" w:hAnsi="Calibri" w:cs="F"/>
      <w:i/>
      <w:iCs/>
      <w:color w:val="2F5496"/>
      <w:kern w:val="3"/>
      <w:lang w:eastAsia="en-US" w:bidi="hi-IN"/>
    </w:rPr>
  </w:style>
  <w:style w:type="character" w:customStyle="1" w:styleId="Ttulo4Char">
    <w:name w:val="Título 4 Char"/>
    <w:basedOn w:val="Fontepargpadro"/>
    <w:uiPriority w:val="9"/>
    <w:rsid w:val="00974810"/>
    <w:rPr>
      <w:rFonts w:eastAsia="F" w:cs="F"/>
      <w:i/>
      <w:iCs/>
      <w:color w:val="2F5496"/>
    </w:rPr>
  </w:style>
  <w:style w:type="character" w:customStyle="1" w:styleId="Ttulo5Char">
    <w:name w:val="Título 5 Char"/>
    <w:basedOn w:val="Fontepargpadro"/>
    <w:uiPriority w:val="9"/>
    <w:rsid w:val="00974810"/>
    <w:rPr>
      <w:rFonts w:eastAsia="F" w:cs="F"/>
      <w:color w:val="2F5496"/>
    </w:rPr>
  </w:style>
  <w:style w:type="character" w:customStyle="1" w:styleId="Ttulo6Char">
    <w:name w:val="Título 6 Char"/>
    <w:basedOn w:val="Fontepargpadro"/>
    <w:uiPriority w:val="9"/>
    <w:rsid w:val="00974810"/>
    <w:rPr>
      <w:rFonts w:eastAsia="F" w:cs="F"/>
      <w:i/>
      <w:iCs/>
      <w:color w:val="595959"/>
    </w:rPr>
  </w:style>
  <w:style w:type="character" w:styleId="nfaseIntensa">
    <w:name w:val="Intense Emphasis"/>
    <w:basedOn w:val="Fontepargpadro"/>
    <w:uiPriority w:val="21"/>
    <w:qFormat/>
    <w:rsid w:val="00974810"/>
    <w:rPr>
      <w:i/>
      <w:iCs/>
      <w:color w:val="2F5496"/>
    </w:rPr>
  </w:style>
  <w:style w:type="character" w:styleId="RefernciaIntensa">
    <w:name w:val="Intense Reference"/>
    <w:basedOn w:val="Fontepargpadro"/>
    <w:uiPriority w:val="32"/>
    <w:qFormat/>
    <w:rsid w:val="00974810"/>
    <w:rPr>
      <w:b/>
      <w:bCs/>
      <w:smallCaps/>
      <w:color w:val="2F5496"/>
      <w:spacing w:val="5"/>
    </w:rPr>
  </w:style>
  <w:style w:type="character" w:customStyle="1" w:styleId="Internetlink">
    <w:name w:val="Internet link"/>
    <w:basedOn w:val="Fontepargpadro"/>
    <w:rsid w:val="00974810"/>
    <w:rPr>
      <w:color w:val="0563C1"/>
      <w:u w:val="single"/>
    </w:rPr>
  </w:style>
  <w:style w:type="paragraph" w:styleId="Textodenotaderodap">
    <w:name w:val="footnote text"/>
    <w:basedOn w:val="Normal"/>
    <w:link w:val="TextodenotaderodapChar"/>
    <w:uiPriority w:val="99"/>
    <w:rsid w:val="00974810"/>
    <w:pPr>
      <w:autoSpaceDN w:val="0"/>
      <w:spacing w:after="0" w:line="240" w:lineRule="auto"/>
      <w:ind w:left="0" w:firstLine="0"/>
      <w:jc w:val="left"/>
    </w:pPr>
    <w:rPr>
      <w:rFonts w:ascii="Calibri" w:eastAsia="Calibri" w:hAnsi="Calibri"/>
      <w:noProof w:val="0"/>
      <w:color w:val="auto"/>
      <w:kern w:val="3"/>
      <w:sz w:val="20"/>
      <w:szCs w:val="20"/>
      <w:lang w:eastAsia="en-US"/>
    </w:rPr>
  </w:style>
  <w:style w:type="character" w:customStyle="1" w:styleId="TextodenotaderodapChar">
    <w:name w:val="Texto de nota de rodapé Char"/>
    <w:basedOn w:val="Fontepargpadro"/>
    <w:link w:val="Textodenotaderodap"/>
    <w:uiPriority w:val="99"/>
    <w:rsid w:val="00974810"/>
    <w:rPr>
      <w:rFonts w:ascii="Calibri" w:eastAsia="Calibri" w:hAnsi="Calibri"/>
      <w:kern w:val="3"/>
      <w:sz w:val="20"/>
      <w:szCs w:val="20"/>
      <w:lang w:eastAsia="en-US"/>
    </w:rPr>
  </w:style>
  <w:style w:type="character" w:styleId="Refdenotaderodap">
    <w:name w:val="footnote reference"/>
    <w:basedOn w:val="Fontepargpadro"/>
    <w:uiPriority w:val="99"/>
    <w:rsid w:val="00974810"/>
    <w:rPr>
      <w:position w:val="0"/>
      <w:vertAlign w:val="superscript"/>
    </w:rPr>
  </w:style>
  <w:style w:type="character" w:customStyle="1" w:styleId="MenoPendente2">
    <w:name w:val="Menção Pendente2"/>
    <w:basedOn w:val="Fontepargpadro"/>
    <w:rsid w:val="00974810"/>
    <w:rPr>
      <w:color w:val="605E5C"/>
      <w:shd w:val="clear" w:color="auto" w:fill="E1DFDD"/>
    </w:rPr>
  </w:style>
  <w:style w:type="character" w:styleId="HiperlinkVisitado">
    <w:name w:val="FollowedHyperlink"/>
    <w:basedOn w:val="Fontepargpadro"/>
    <w:uiPriority w:val="99"/>
    <w:rsid w:val="00974810"/>
    <w:rPr>
      <w:color w:val="954F72"/>
      <w:u w:val="single"/>
    </w:rPr>
  </w:style>
  <w:style w:type="paragraph" w:styleId="Recuodecorpodetexto">
    <w:name w:val="Body Text Indent"/>
    <w:basedOn w:val="Normal"/>
    <w:link w:val="RecuodecorpodetextoChar"/>
    <w:rsid w:val="00974810"/>
    <w:pPr>
      <w:autoSpaceDN w:val="0"/>
      <w:spacing w:after="120" w:line="240" w:lineRule="auto"/>
      <w:ind w:left="283" w:firstLine="0"/>
      <w:jc w:val="left"/>
    </w:pPr>
    <w:rPr>
      <w:noProof w:val="0"/>
      <w:color w:val="auto"/>
      <w:sz w:val="20"/>
      <w:szCs w:val="24"/>
    </w:rPr>
  </w:style>
  <w:style w:type="character" w:customStyle="1" w:styleId="RecuodecorpodetextoChar">
    <w:name w:val="Recuo de corpo de texto Char"/>
    <w:basedOn w:val="Fontepargpadro"/>
    <w:link w:val="Recuodecorpodetexto"/>
    <w:qFormat/>
    <w:rsid w:val="00974810"/>
    <w:rPr>
      <w:sz w:val="20"/>
      <w:szCs w:val="24"/>
    </w:rPr>
  </w:style>
  <w:style w:type="paragraph" w:styleId="Corpodetexto2">
    <w:name w:val="Body Text 2"/>
    <w:basedOn w:val="Normal"/>
    <w:link w:val="Corpodetexto2Char"/>
    <w:rsid w:val="00974810"/>
    <w:pPr>
      <w:autoSpaceDN w:val="0"/>
      <w:spacing w:after="120" w:line="480" w:lineRule="auto"/>
      <w:ind w:left="0" w:firstLine="0"/>
      <w:jc w:val="left"/>
    </w:pPr>
    <w:rPr>
      <w:noProof w:val="0"/>
      <w:color w:val="auto"/>
      <w:sz w:val="24"/>
      <w:szCs w:val="24"/>
    </w:rPr>
  </w:style>
  <w:style w:type="character" w:customStyle="1" w:styleId="Corpodetexto2Char">
    <w:name w:val="Corpo de texto 2 Char"/>
    <w:basedOn w:val="Fontepargpadro"/>
    <w:link w:val="Corpodetexto2"/>
    <w:rsid w:val="00974810"/>
    <w:rPr>
      <w:sz w:val="24"/>
      <w:szCs w:val="24"/>
    </w:rPr>
  </w:style>
  <w:style w:type="paragraph" w:styleId="Corpodetexto3">
    <w:name w:val="Body Text 3"/>
    <w:basedOn w:val="Normal"/>
    <w:link w:val="Corpodetexto3Char"/>
    <w:qFormat/>
    <w:rsid w:val="00974810"/>
    <w:pPr>
      <w:autoSpaceDN w:val="0"/>
      <w:spacing w:after="120" w:line="240" w:lineRule="auto"/>
      <w:ind w:left="0" w:firstLine="0"/>
      <w:jc w:val="left"/>
    </w:pPr>
    <w:rPr>
      <w:noProof w:val="0"/>
      <w:color w:val="auto"/>
      <w:sz w:val="16"/>
      <w:szCs w:val="16"/>
    </w:rPr>
  </w:style>
  <w:style w:type="character" w:customStyle="1" w:styleId="Corpodetexto3Char">
    <w:name w:val="Corpo de texto 3 Char"/>
    <w:basedOn w:val="Fontepargpadro"/>
    <w:link w:val="Corpodetexto3"/>
    <w:qFormat/>
    <w:rsid w:val="00974810"/>
    <w:rPr>
      <w:sz w:val="16"/>
      <w:szCs w:val="16"/>
    </w:rPr>
  </w:style>
  <w:style w:type="paragraph" w:styleId="Recuodecorpodetexto2">
    <w:name w:val="Body Text Indent 2"/>
    <w:basedOn w:val="Normal"/>
    <w:link w:val="Recuodecorpodetexto2Char"/>
    <w:rsid w:val="00974810"/>
    <w:pPr>
      <w:autoSpaceDN w:val="0"/>
      <w:spacing w:after="120" w:line="480" w:lineRule="auto"/>
      <w:ind w:left="283" w:firstLine="0"/>
      <w:jc w:val="left"/>
    </w:pPr>
    <w:rPr>
      <w:noProof w:val="0"/>
      <w:color w:val="auto"/>
      <w:sz w:val="20"/>
      <w:szCs w:val="24"/>
    </w:rPr>
  </w:style>
  <w:style w:type="character" w:customStyle="1" w:styleId="Recuodecorpodetexto2Char">
    <w:name w:val="Recuo de corpo de texto 2 Char"/>
    <w:basedOn w:val="Fontepargpadro"/>
    <w:link w:val="Recuodecorpodetexto2"/>
    <w:rsid w:val="00974810"/>
    <w:rPr>
      <w:sz w:val="20"/>
      <w:szCs w:val="24"/>
    </w:rPr>
  </w:style>
  <w:style w:type="paragraph" w:customStyle="1" w:styleId="BodyText31">
    <w:name w:val="Body Text 31"/>
    <w:basedOn w:val="Normal"/>
    <w:rsid w:val="00974810"/>
    <w:pPr>
      <w:autoSpaceDN w:val="0"/>
      <w:spacing w:after="0" w:line="360" w:lineRule="auto"/>
      <w:ind w:left="0" w:firstLine="0"/>
      <w:jc w:val="center"/>
    </w:pPr>
    <w:rPr>
      <w:rFonts w:ascii="Arial" w:hAnsi="Arial"/>
      <w:b/>
      <w:noProof w:val="0"/>
      <w:color w:val="auto"/>
      <w:sz w:val="28"/>
      <w:szCs w:val="20"/>
    </w:rPr>
  </w:style>
  <w:style w:type="character" w:customStyle="1" w:styleId="CorpodetextoChar1">
    <w:name w:val="Corpo de texto Char1"/>
    <w:rsid w:val="00974810"/>
    <w:rPr>
      <w:rFonts w:ascii="Arial" w:eastAsia="Times New Roman" w:hAnsi="Arial" w:cs="Arial"/>
      <w:lang w:eastAsia="pt-BR"/>
    </w:rPr>
  </w:style>
  <w:style w:type="character" w:customStyle="1" w:styleId="LinkdaInternet">
    <w:name w:val="Link da Internet"/>
    <w:uiPriority w:val="99"/>
    <w:rsid w:val="00974810"/>
    <w:rPr>
      <w:color w:val="000080"/>
      <w:u w:val="single"/>
    </w:rPr>
  </w:style>
  <w:style w:type="character" w:styleId="nfase">
    <w:name w:val="Emphasis"/>
    <w:basedOn w:val="Fontepargpadro"/>
    <w:rsid w:val="00974810"/>
    <w:rPr>
      <w:i/>
      <w:iCs/>
    </w:rPr>
  </w:style>
  <w:style w:type="character" w:styleId="AcrnimoHTML">
    <w:name w:val="HTML Acronym"/>
    <w:rsid w:val="00974810"/>
    <w:rPr>
      <w:rFonts w:cs="Times New Roman"/>
      <w:lang w:val="pt-BR" w:bidi="ar-SA"/>
    </w:rPr>
  </w:style>
  <w:style w:type="paragraph" w:customStyle="1" w:styleId="BodyText21">
    <w:name w:val="Body Text 21"/>
    <w:basedOn w:val="Normal"/>
    <w:rsid w:val="00974810"/>
    <w:pPr>
      <w:widowControl w:val="0"/>
      <w:autoSpaceDN w:val="0"/>
      <w:spacing w:after="120" w:line="240" w:lineRule="auto"/>
      <w:ind w:left="0" w:firstLine="0"/>
    </w:pPr>
    <w:rPr>
      <w:rFonts w:ascii="Arial" w:hAnsi="Arial"/>
      <w:noProof w:val="0"/>
      <w:color w:val="auto"/>
      <w:sz w:val="24"/>
      <w:szCs w:val="20"/>
    </w:rPr>
  </w:style>
  <w:style w:type="paragraph" w:customStyle="1" w:styleId="Titulo">
    <w:name w:val="Titulo"/>
    <w:basedOn w:val="Normal"/>
    <w:rsid w:val="00974810"/>
    <w:pPr>
      <w:autoSpaceDN w:val="0"/>
      <w:spacing w:before="360" w:after="240" w:line="300" w:lineRule="exact"/>
      <w:ind w:left="0" w:firstLine="0"/>
    </w:pPr>
    <w:rPr>
      <w:rFonts w:ascii="Arial" w:hAnsi="Arial"/>
      <w:b/>
      <w:caps/>
      <w:noProof w:val="0"/>
      <w:color w:val="auto"/>
      <w:sz w:val="24"/>
      <w:szCs w:val="20"/>
    </w:rPr>
  </w:style>
  <w:style w:type="character" w:styleId="Nmerodepgina">
    <w:name w:val="page number"/>
    <w:rsid w:val="00974810"/>
    <w:rPr>
      <w:rFonts w:cs="Times New Roman"/>
    </w:rPr>
  </w:style>
  <w:style w:type="paragraph" w:customStyle="1" w:styleId="BodyText22">
    <w:name w:val="Body Text 22"/>
    <w:basedOn w:val="Normal"/>
    <w:rsid w:val="00974810"/>
    <w:pPr>
      <w:tabs>
        <w:tab w:val="left" w:pos="288"/>
        <w:tab w:val="left" w:pos="1008"/>
        <w:tab w:val="left" w:pos="1728"/>
        <w:tab w:val="left" w:pos="2448"/>
        <w:tab w:val="left" w:pos="3168"/>
        <w:tab w:val="left" w:pos="3888"/>
        <w:tab w:val="left" w:pos="4608"/>
        <w:tab w:val="left" w:pos="5328"/>
        <w:tab w:val="left" w:pos="6048"/>
        <w:tab w:val="left" w:pos="6768"/>
      </w:tabs>
      <w:autoSpaceDN w:val="0"/>
      <w:spacing w:after="120" w:line="240" w:lineRule="auto"/>
      <w:ind w:left="0" w:firstLine="0"/>
    </w:pPr>
    <w:rPr>
      <w:rFonts w:ascii="Arial" w:hAnsi="Arial"/>
      <w:noProof w:val="0"/>
      <w:color w:val="auto"/>
      <w:sz w:val="24"/>
      <w:szCs w:val="20"/>
    </w:rPr>
  </w:style>
  <w:style w:type="paragraph" w:styleId="Recuodecorpodetexto3">
    <w:name w:val="Body Text Indent 3"/>
    <w:basedOn w:val="Normal"/>
    <w:link w:val="Recuodecorpodetexto3Char"/>
    <w:rsid w:val="00974810"/>
    <w:pPr>
      <w:autoSpaceDN w:val="0"/>
      <w:spacing w:after="0" w:line="240" w:lineRule="auto"/>
      <w:ind w:left="720" w:hanging="720"/>
      <w:jc w:val="left"/>
    </w:pPr>
    <w:rPr>
      <w:rFonts w:ascii="Arial" w:hAnsi="Arial"/>
      <w:noProof w:val="0"/>
      <w:color w:val="auto"/>
      <w:sz w:val="24"/>
      <w:szCs w:val="24"/>
    </w:rPr>
  </w:style>
  <w:style w:type="character" w:customStyle="1" w:styleId="Recuodecorpodetexto3Char">
    <w:name w:val="Recuo de corpo de texto 3 Char"/>
    <w:basedOn w:val="Fontepargpadro"/>
    <w:link w:val="Recuodecorpodetexto3"/>
    <w:rsid w:val="00974810"/>
    <w:rPr>
      <w:rFonts w:ascii="Arial" w:hAnsi="Arial"/>
      <w:sz w:val="24"/>
      <w:szCs w:val="24"/>
    </w:rPr>
  </w:style>
  <w:style w:type="paragraph" w:customStyle="1" w:styleId="Footnote-Body">
    <w:name w:val="Footnote-Body"/>
    <w:basedOn w:val="Corpodetexto"/>
    <w:rsid w:val="00974810"/>
    <w:pPr>
      <w:autoSpaceDE/>
      <w:spacing w:line="31680" w:lineRule="auto"/>
    </w:pPr>
    <w:rPr>
      <w:rFonts w:ascii="Times New Roman" w:eastAsia="Times New Roman" w:hAnsi="Times New Roman" w:cs="Times New Roman"/>
      <w:noProof w:val="0"/>
      <w:sz w:val="14"/>
      <w:szCs w:val="20"/>
      <w:lang w:val="pt-BR" w:eastAsia="pt-BR"/>
    </w:rPr>
  </w:style>
  <w:style w:type="paragraph" w:customStyle="1" w:styleId="PARAG-tit-4">
    <w:name w:val="PARAG-tit-4"/>
    <w:basedOn w:val="Normal"/>
    <w:rsid w:val="00974810"/>
    <w:pPr>
      <w:autoSpaceDN w:val="0"/>
      <w:spacing w:after="0" w:line="240" w:lineRule="auto"/>
      <w:ind w:left="1418" w:hanging="567"/>
    </w:pPr>
    <w:rPr>
      <w:i/>
      <w:noProof w:val="0"/>
      <w:color w:val="auto"/>
      <w:sz w:val="24"/>
      <w:szCs w:val="20"/>
    </w:rPr>
  </w:style>
  <w:style w:type="paragraph" w:styleId="Lista3">
    <w:name w:val="List 3"/>
    <w:basedOn w:val="Lista"/>
    <w:rsid w:val="00974810"/>
    <w:pPr>
      <w:suppressAutoHyphens w:val="0"/>
      <w:spacing w:after="240" w:line="240" w:lineRule="atLeast"/>
      <w:ind w:left="1080" w:hanging="360"/>
      <w:jc w:val="both"/>
      <w:textAlignment w:val="auto"/>
    </w:pPr>
    <w:rPr>
      <w:rFonts w:ascii="Garamond" w:hAnsi="Garamond"/>
      <w:sz w:val="22"/>
      <w:szCs w:val="20"/>
      <w:lang w:bidi="ar-SA"/>
    </w:rPr>
  </w:style>
  <w:style w:type="paragraph" w:styleId="Textoembloco">
    <w:name w:val="Block Text"/>
    <w:basedOn w:val="Normal"/>
    <w:rsid w:val="00974810"/>
    <w:pPr>
      <w:widowControl w:val="0"/>
      <w:autoSpaceDN w:val="0"/>
      <w:spacing w:after="120" w:line="240" w:lineRule="auto"/>
      <w:ind w:left="426" w:right="-62" w:hanging="426"/>
    </w:pPr>
    <w:rPr>
      <w:noProof w:val="0"/>
      <w:color w:val="auto"/>
      <w:szCs w:val="20"/>
    </w:rPr>
  </w:style>
  <w:style w:type="paragraph" w:styleId="TextosemFormatao">
    <w:name w:val="Plain Text"/>
    <w:basedOn w:val="Normal"/>
    <w:link w:val="TextosemFormataoChar"/>
    <w:rsid w:val="00974810"/>
    <w:pPr>
      <w:autoSpaceDN w:val="0"/>
      <w:spacing w:after="0" w:line="240" w:lineRule="auto"/>
      <w:ind w:left="0" w:firstLine="0"/>
      <w:jc w:val="left"/>
    </w:pPr>
    <w:rPr>
      <w:rFonts w:ascii="Courier New" w:hAnsi="Courier New"/>
      <w:noProof w:val="0"/>
      <w:color w:val="auto"/>
      <w:sz w:val="20"/>
      <w:szCs w:val="20"/>
    </w:rPr>
  </w:style>
  <w:style w:type="character" w:customStyle="1" w:styleId="TextosemFormataoChar">
    <w:name w:val="Texto sem Formatação Char"/>
    <w:basedOn w:val="Fontepargpadro"/>
    <w:link w:val="TextosemFormatao"/>
    <w:rsid w:val="00974810"/>
    <w:rPr>
      <w:rFonts w:ascii="Courier New" w:hAnsi="Courier New"/>
      <w:sz w:val="20"/>
      <w:szCs w:val="20"/>
    </w:rPr>
  </w:style>
  <w:style w:type="paragraph" w:styleId="Assuntodocomentrio">
    <w:name w:val="annotation subject"/>
    <w:basedOn w:val="Textodecomentrio"/>
    <w:next w:val="Textodecomentrio"/>
    <w:link w:val="AssuntodocomentrioChar"/>
    <w:uiPriority w:val="99"/>
    <w:rsid w:val="00974810"/>
    <w:pPr>
      <w:autoSpaceDN w:val="0"/>
      <w:spacing w:after="0"/>
      <w:ind w:left="0" w:firstLine="0"/>
      <w:jc w:val="left"/>
    </w:pPr>
    <w:rPr>
      <w:b/>
      <w:noProof w:val="0"/>
      <w:color w:val="auto"/>
    </w:rPr>
  </w:style>
  <w:style w:type="character" w:customStyle="1" w:styleId="AssuntodocomentrioChar">
    <w:name w:val="Assunto do comentário Char"/>
    <w:basedOn w:val="TextodecomentrioChar"/>
    <w:link w:val="Assuntodocomentrio"/>
    <w:uiPriority w:val="99"/>
    <w:rsid w:val="00974810"/>
    <w:rPr>
      <w:rFonts w:ascii="Times New Roman" w:eastAsia="Times New Roman" w:hAnsi="Times New Roman" w:cs="Times New Roman"/>
      <w:b/>
      <w:color w:val="000000"/>
      <w:sz w:val="20"/>
      <w:szCs w:val="20"/>
    </w:rPr>
  </w:style>
  <w:style w:type="paragraph" w:customStyle="1" w:styleId="ChapterSubtitle">
    <w:name w:val="Chapter Subtitle"/>
    <w:basedOn w:val="Subttulo"/>
    <w:rsid w:val="00974810"/>
    <w:pPr>
      <w:keepNext/>
      <w:keepLines/>
      <w:autoSpaceDN w:val="0"/>
      <w:spacing w:before="140" w:after="420"/>
      <w:jc w:val="center"/>
    </w:pPr>
    <w:rPr>
      <w:rFonts w:ascii="Garamond" w:eastAsia="Times New Roman" w:hAnsi="Garamond" w:cs="Times New Roman"/>
      <w:b w:val="0"/>
      <w:caps/>
      <w:smallCaps w:val="0"/>
      <w:noProof w:val="0"/>
      <w:color w:val="auto"/>
      <w:spacing w:val="20"/>
      <w:kern w:val="3"/>
      <w:sz w:val="22"/>
    </w:rPr>
  </w:style>
  <w:style w:type="paragraph" w:customStyle="1" w:styleId="xl25">
    <w:name w:val="xl2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6">
    <w:name w:val="xl2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7">
    <w:name w:val="xl2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8">
    <w:name w:val="xl2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9">
    <w:name w:val="xl2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0">
    <w:name w:val="xl3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1">
    <w:name w:val="xl31"/>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2">
    <w:name w:val="xl32"/>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3">
    <w:name w:val="xl33"/>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4">
    <w:name w:val="xl34"/>
    <w:basedOn w:val="Normal"/>
    <w:rsid w:val="00974810"/>
    <w:pP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5">
    <w:name w:val="xl35"/>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6">
    <w:name w:val="xl3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7">
    <w:name w:val="xl3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8">
    <w:name w:val="xl3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9">
    <w:name w:val="xl3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40">
    <w:name w:val="xl4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1">
    <w:name w:val="xl41"/>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2">
    <w:name w:val="xl4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xl43">
    <w:name w:val="xl43"/>
    <w:basedOn w:val="Normal"/>
    <w:rsid w:val="00974810"/>
    <w:pP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texto1">
    <w:name w:val="texto1"/>
    <w:basedOn w:val="Normal"/>
    <w:rsid w:val="00974810"/>
    <w:pPr>
      <w:autoSpaceDN w:val="0"/>
      <w:spacing w:before="100" w:after="100" w:line="240" w:lineRule="auto"/>
      <w:ind w:left="0" w:firstLine="0"/>
      <w:jc w:val="left"/>
    </w:pPr>
    <w:rPr>
      <w:noProof w:val="0"/>
      <w:color w:val="auto"/>
      <w:sz w:val="24"/>
      <w:szCs w:val="24"/>
    </w:rPr>
  </w:style>
  <w:style w:type="paragraph" w:customStyle="1" w:styleId="xl24">
    <w:name w:val="xl2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44">
    <w:name w:val="xl44"/>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5">
    <w:name w:val="xl45"/>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6">
    <w:name w:val="xl46"/>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7">
    <w:name w:val="xl47"/>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8">
    <w:name w:val="xl4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49">
    <w:name w:val="xl4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50">
    <w:name w:val="xl5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1">
    <w:name w:val="xl5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2">
    <w:name w:val="xl5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3">
    <w:name w:val="xl53"/>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54">
    <w:name w:val="xl5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5">
    <w:name w:val="xl5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6">
    <w:name w:val="xl5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7">
    <w:name w:val="xl57"/>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8">
    <w:name w:val="xl5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24"/>
      <w:szCs w:val="24"/>
    </w:rPr>
  </w:style>
  <w:style w:type="paragraph" w:customStyle="1" w:styleId="xl59">
    <w:name w:val="xl5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0">
    <w:name w:val="xl6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1">
    <w:name w:val="xl6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2">
    <w:name w:val="xl6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Recuodecorpodetexto31">
    <w:name w:val="Recuo de corpo de texto 31"/>
    <w:basedOn w:val="Normal"/>
    <w:rsid w:val="00974810"/>
    <w:pPr>
      <w:widowControl w:val="0"/>
      <w:tabs>
        <w:tab w:val="left" w:pos="720"/>
      </w:tabs>
      <w:suppressAutoHyphens/>
      <w:autoSpaceDE w:val="0"/>
      <w:autoSpaceDN w:val="0"/>
      <w:spacing w:after="0" w:line="240" w:lineRule="auto"/>
      <w:ind w:left="0" w:right="1" w:firstLine="992"/>
    </w:pPr>
    <w:rPr>
      <w:rFonts w:ascii="Arial" w:hAnsi="Arial" w:cs="Arial"/>
      <w:noProof w:val="0"/>
      <w:color w:val="auto"/>
      <w:sz w:val="24"/>
      <w:szCs w:val="24"/>
      <w:lang w:val="en-US" w:eastAsia="ar-SA"/>
    </w:rPr>
  </w:style>
  <w:style w:type="paragraph" w:customStyle="1" w:styleId="Textodecomentrio1">
    <w:name w:val="Texto de comentário1"/>
    <w:basedOn w:val="Normal"/>
    <w:rsid w:val="00974810"/>
    <w:pPr>
      <w:suppressAutoHyphens/>
      <w:autoSpaceDN w:val="0"/>
      <w:spacing w:after="0" w:line="240" w:lineRule="auto"/>
      <w:ind w:left="0" w:firstLine="0"/>
      <w:jc w:val="left"/>
    </w:pPr>
    <w:rPr>
      <w:rFonts w:ascii="Verdana" w:hAnsi="Verdana"/>
      <w:noProof w:val="0"/>
      <w:color w:val="auto"/>
      <w:sz w:val="20"/>
      <w:szCs w:val="20"/>
      <w:lang w:eastAsia="ar-SA"/>
    </w:rPr>
  </w:style>
  <w:style w:type="paragraph" w:styleId="Lista2">
    <w:name w:val="List 2"/>
    <w:basedOn w:val="Normal"/>
    <w:rsid w:val="00974810"/>
    <w:pPr>
      <w:autoSpaceDN w:val="0"/>
      <w:spacing w:after="0" w:line="240" w:lineRule="auto"/>
      <w:ind w:left="566" w:hanging="283"/>
      <w:jc w:val="left"/>
    </w:pPr>
    <w:rPr>
      <w:noProof w:val="0"/>
      <w:color w:val="auto"/>
      <w:sz w:val="24"/>
      <w:szCs w:val="24"/>
    </w:rPr>
  </w:style>
  <w:style w:type="paragraph" w:styleId="Lista4">
    <w:name w:val="List 4"/>
    <w:basedOn w:val="Normal"/>
    <w:rsid w:val="00974810"/>
    <w:pPr>
      <w:autoSpaceDN w:val="0"/>
      <w:spacing w:after="0" w:line="240" w:lineRule="auto"/>
      <w:ind w:left="1132" w:hanging="283"/>
      <w:jc w:val="left"/>
    </w:pPr>
    <w:rPr>
      <w:noProof w:val="0"/>
      <w:color w:val="auto"/>
      <w:sz w:val="24"/>
      <w:szCs w:val="24"/>
    </w:rPr>
  </w:style>
  <w:style w:type="paragraph" w:styleId="Commarcadores2">
    <w:name w:val="List Bullet 2"/>
    <w:basedOn w:val="Normal"/>
    <w:rsid w:val="00974810"/>
    <w:pPr>
      <w:numPr>
        <w:numId w:val="96"/>
      </w:numPr>
      <w:autoSpaceDN w:val="0"/>
      <w:spacing w:after="0" w:line="240" w:lineRule="auto"/>
      <w:jc w:val="left"/>
    </w:pPr>
    <w:rPr>
      <w:noProof w:val="0"/>
      <w:color w:val="auto"/>
      <w:sz w:val="24"/>
      <w:szCs w:val="24"/>
    </w:rPr>
  </w:style>
  <w:style w:type="paragraph" w:styleId="Listadecontinuao">
    <w:name w:val="List Continue"/>
    <w:basedOn w:val="Normal"/>
    <w:rsid w:val="00974810"/>
    <w:pPr>
      <w:autoSpaceDN w:val="0"/>
      <w:spacing w:after="120" w:line="240" w:lineRule="auto"/>
      <w:ind w:left="283" w:firstLine="0"/>
      <w:jc w:val="left"/>
    </w:pPr>
    <w:rPr>
      <w:noProof w:val="0"/>
      <w:color w:val="auto"/>
      <w:sz w:val="24"/>
      <w:szCs w:val="24"/>
    </w:rPr>
  </w:style>
  <w:style w:type="paragraph" w:styleId="Listadecontinuao2">
    <w:name w:val="List Continue 2"/>
    <w:basedOn w:val="Normal"/>
    <w:rsid w:val="00974810"/>
    <w:pPr>
      <w:autoSpaceDN w:val="0"/>
      <w:spacing w:after="120" w:line="240" w:lineRule="auto"/>
      <w:ind w:left="566" w:firstLine="0"/>
      <w:jc w:val="left"/>
    </w:pPr>
    <w:rPr>
      <w:noProof w:val="0"/>
      <w:color w:val="auto"/>
      <w:sz w:val="24"/>
      <w:szCs w:val="24"/>
    </w:rPr>
  </w:style>
  <w:style w:type="paragraph" w:styleId="Primeirorecuodecorpodetexto">
    <w:name w:val="Body Text First Indent"/>
    <w:basedOn w:val="Corpodetexto"/>
    <w:link w:val="PrimeirorecuodecorpodetextoChar"/>
    <w:rsid w:val="00974810"/>
    <w:pPr>
      <w:widowControl/>
      <w:autoSpaceDE/>
      <w:spacing w:after="120"/>
      <w:ind w:firstLine="210"/>
    </w:pPr>
    <w:rPr>
      <w:rFonts w:ascii="Times New Roman" w:eastAsia="Times New Roman" w:hAnsi="Times New Roman" w:cs="Times New Roman"/>
      <w:noProof w:val="0"/>
      <w:sz w:val="24"/>
      <w:szCs w:val="24"/>
      <w:lang w:val="pt-BR" w:eastAsia="pt-BR"/>
    </w:rPr>
  </w:style>
  <w:style w:type="character" w:customStyle="1" w:styleId="PrimeirorecuodecorpodetextoChar">
    <w:name w:val="Primeiro recuo de corpo de texto Char"/>
    <w:basedOn w:val="CorpodetextoChar"/>
    <w:link w:val="Primeirorecuodecorpodetexto"/>
    <w:rsid w:val="00974810"/>
    <w:rPr>
      <w:rFonts w:ascii="Arial" w:eastAsia="Arial" w:hAnsi="Arial" w:cs="Arial"/>
      <w:sz w:val="24"/>
      <w:szCs w:val="24"/>
      <w:lang w:val="pt-PT" w:eastAsia="en-US"/>
    </w:rPr>
  </w:style>
  <w:style w:type="paragraph" w:styleId="Primeirorecuodecorpodetexto2">
    <w:name w:val="Body Text First Indent 2"/>
    <w:basedOn w:val="Recuodecorpodetexto"/>
    <w:link w:val="Primeirorecuodecorpodetexto2Char"/>
    <w:rsid w:val="00974810"/>
    <w:pPr>
      <w:ind w:firstLine="210"/>
    </w:pPr>
    <w:rPr>
      <w:sz w:val="24"/>
    </w:rPr>
  </w:style>
  <w:style w:type="character" w:customStyle="1" w:styleId="Primeirorecuodecorpodetexto2Char">
    <w:name w:val="Primeiro recuo de corpo de texto 2 Char"/>
    <w:basedOn w:val="RecuodecorpodetextoChar"/>
    <w:link w:val="Primeirorecuodecorpodetexto2"/>
    <w:rsid w:val="00974810"/>
    <w:rPr>
      <w:sz w:val="24"/>
      <w:szCs w:val="24"/>
    </w:rPr>
  </w:style>
  <w:style w:type="paragraph" w:customStyle="1" w:styleId="Contedodatabela">
    <w:name w:val="Conteúdo da tabela"/>
    <w:basedOn w:val="Normal"/>
    <w:rsid w:val="00974810"/>
    <w:pPr>
      <w:widowControl w:val="0"/>
      <w:suppressLineNumbers/>
      <w:suppressAutoHyphens/>
      <w:autoSpaceDN w:val="0"/>
      <w:spacing w:after="0" w:line="240" w:lineRule="auto"/>
      <w:ind w:left="0" w:firstLine="0"/>
      <w:jc w:val="left"/>
    </w:pPr>
    <w:rPr>
      <w:rFonts w:eastAsia="Arial Unicode MS"/>
      <w:noProof w:val="0"/>
      <w:color w:val="auto"/>
      <w:kern w:val="3"/>
      <w:sz w:val="24"/>
      <w:szCs w:val="24"/>
    </w:rPr>
  </w:style>
  <w:style w:type="paragraph" w:customStyle="1" w:styleId="WW-Cabealho">
    <w:name w:val="WW-Cabeçalho"/>
    <w:basedOn w:val="Normal"/>
    <w:rsid w:val="00974810"/>
    <w:pPr>
      <w:widowControl w:val="0"/>
      <w:tabs>
        <w:tab w:val="center" w:pos="4320"/>
        <w:tab w:val="right" w:pos="8640"/>
      </w:tabs>
      <w:suppressAutoHyphens/>
      <w:autoSpaceDN w:val="0"/>
      <w:spacing w:after="0" w:line="240" w:lineRule="auto"/>
      <w:ind w:left="0" w:firstLine="0"/>
      <w:jc w:val="left"/>
    </w:pPr>
    <w:rPr>
      <w:rFonts w:eastAsia="Arial Unicode MS"/>
      <w:noProof w:val="0"/>
      <w:color w:val="auto"/>
      <w:kern w:val="3"/>
      <w:sz w:val="24"/>
      <w:szCs w:val="24"/>
    </w:rPr>
  </w:style>
  <w:style w:type="character" w:customStyle="1" w:styleId="header4">
    <w:name w:val="header4"/>
    <w:rsid w:val="00974810"/>
    <w:rPr>
      <w:rFonts w:cs="Times New Roman"/>
    </w:rPr>
  </w:style>
  <w:style w:type="paragraph" w:customStyle="1" w:styleId="ecmsonormal8">
    <w:name w:val="ec_msonormal8"/>
    <w:basedOn w:val="Normal"/>
    <w:rsid w:val="00974810"/>
    <w:pPr>
      <w:autoSpaceDN w:val="0"/>
      <w:spacing w:after="0" w:line="240" w:lineRule="auto"/>
      <w:ind w:left="0" w:firstLine="0"/>
      <w:jc w:val="left"/>
    </w:pPr>
    <w:rPr>
      <w:noProof w:val="0"/>
      <w:color w:val="auto"/>
      <w:sz w:val="24"/>
      <w:szCs w:val="24"/>
    </w:rPr>
  </w:style>
  <w:style w:type="character" w:customStyle="1" w:styleId="titulo0">
    <w:name w:val="titulo"/>
    <w:rsid w:val="00974810"/>
    <w:rPr>
      <w:rFonts w:cs="Times New Roman"/>
    </w:rPr>
  </w:style>
  <w:style w:type="character" w:customStyle="1" w:styleId="preto">
    <w:name w:val="preto"/>
    <w:rsid w:val="00974810"/>
    <w:rPr>
      <w:rFonts w:cs="Times New Roman"/>
    </w:rPr>
  </w:style>
  <w:style w:type="paragraph" w:customStyle="1" w:styleId="Cabealho1">
    <w:name w:val="Cabeçalho1"/>
    <w:basedOn w:val="Normal"/>
    <w:rsid w:val="00974810"/>
    <w:pPr>
      <w:widowControl w:val="0"/>
      <w:suppressAutoHyphens/>
      <w:autoSpaceDN w:val="0"/>
      <w:spacing w:after="0" w:line="240" w:lineRule="auto"/>
      <w:ind w:left="0" w:firstLine="0"/>
      <w:jc w:val="left"/>
      <w:textAlignment w:val="baseline"/>
    </w:pPr>
    <w:rPr>
      <w:rFonts w:ascii="Arial" w:hAnsi="Arial" w:cs="Arial"/>
      <w:noProof w:val="0"/>
      <w:color w:val="auto"/>
      <w:kern w:val="3"/>
      <w:sz w:val="20"/>
      <w:szCs w:val="20"/>
      <w:lang w:eastAsia="zh-CN"/>
    </w:rPr>
  </w:style>
  <w:style w:type="character" w:customStyle="1" w:styleId="Nmerodepgina1">
    <w:name w:val="Número de página1"/>
    <w:basedOn w:val="Fontepargpadro"/>
    <w:rsid w:val="00974810"/>
  </w:style>
  <w:style w:type="paragraph" w:customStyle="1" w:styleId="Rodap1">
    <w:name w:val="Rodapé1"/>
    <w:basedOn w:val="Standard"/>
    <w:rsid w:val="00974810"/>
    <w:pPr>
      <w:widowControl w:val="0"/>
    </w:pPr>
    <w:rPr>
      <w:rFonts w:ascii="Arial" w:hAnsi="Arial" w:cs="Arial"/>
      <w:kern w:val="3"/>
      <w:sz w:val="20"/>
      <w:szCs w:val="20"/>
      <w:lang w:eastAsia="zh-CN" w:bidi="ar-SA"/>
    </w:rPr>
  </w:style>
  <w:style w:type="paragraph" w:customStyle="1" w:styleId="Corpodetexto21">
    <w:name w:val="Corpo de texto 21"/>
    <w:basedOn w:val="Standard"/>
    <w:rsid w:val="00974810"/>
    <w:pPr>
      <w:spacing w:after="120"/>
      <w:jc w:val="both"/>
    </w:pPr>
    <w:rPr>
      <w:rFonts w:ascii="Arial" w:hAnsi="Arial" w:cs="Arial"/>
      <w:kern w:val="3"/>
      <w:sz w:val="20"/>
      <w:szCs w:val="20"/>
      <w:lang w:val="en-US" w:eastAsia="zh-CN" w:bidi="ar-SA"/>
    </w:rPr>
  </w:style>
  <w:style w:type="paragraph" w:customStyle="1" w:styleId="Ttulo11">
    <w:name w:val="Título 11"/>
    <w:basedOn w:val="Standard"/>
    <w:next w:val="Standard"/>
    <w:rsid w:val="00974810"/>
    <w:pPr>
      <w:keepNext/>
      <w:ind w:left="432" w:hanging="432"/>
      <w:jc w:val="center"/>
    </w:pPr>
    <w:rPr>
      <w:rFonts w:ascii="Arial" w:hAnsi="Arial" w:cs="Arial"/>
      <w:b/>
      <w:color w:val="000000"/>
      <w:kern w:val="3"/>
      <w:lang w:eastAsia="zh-CN" w:bidi="ar-SA"/>
    </w:rPr>
  </w:style>
  <w:style w:type="paragraph" w:customStyle="1" w:styleId="Ttulo21">
    <w:name w:val="Título 21"/>
    <w:basedOn w:val="Standard"/>
    <w:next w:val="Standard"/>
    <w:rsid w:val="00974810"/>
    <w:pPr>
      <w:keepNext/>
      <w:widowControl w:val="0"/>
      <w:spacing w:line="360" w:lineRule="auto"/>
      <w:ind w:left="576" w:hanging="576"/>
      <w:jc w:val="center"/>
    </w:pPr>
    <w:rPr>
      <w:rFonts w:ascii="Arial" w:hAnsi="Arial" w:cs="Arial"/>
      <w:b/>
      <w:kern w:val="3"/>
      <w:sz w:val="20"/>
      <w:szCs w:val="20"/>
      <w:lang w:eastAsia="zh-CN" w:bidi="ar-SA"/>
    </w:rPr>
  </w:style>
  <w:style w:type="paragraph" w:customStyle="1" w:styleId="Textoembloco1">
    <w:name w:val="Texto em bloco1"/>
    <w:basedOn w:val="Standard"/>
    <w:rsid w:val="00974810"/>
    <w:pPr>
      <w:ind w:left="709" w:right="992"/>
      <w:jc w:val="both"/>
    </w:pPr>
    <w:rPr>
      <w:rFonts w:ascii="Courier New" w:hAnsi="Courier New" w:cs="Courier New"/>
      <w:kern w:val="3"/>
      <w:szCs w:val="20"/>
      <w:lang w:eastAsia="zh-CN" w:bidi="ar-SA"/>
    </w:rPr>
  </w:style>
  <w:style w:type="paragraph" w:customStyle="1" w:styleId="Textbodyindent">
    <w:name w:val="Text body indent"/>
    <w:basedOn w:val="Standard"/>
    <w:rsid w:val="00974810"/>
    <w:pPr>
      <w:spacing w:after="120"/>
      <w:ind w:left="283"/>
    </w:pPr>
    <w:rPr>
      <w:kern w:val="3"/>
      <w:lang w:eastAsia="zh-CN" w:bidi="ar-SA"/>
    </w:rPr>
  </w:style>
  <w:style w:type="paragraph" w:customStyle="1" w:styleId="Ttulo20">
    <w:name w:val="Título2"/>
    <w:basedOn w:val="Standard"/>
    <w:next w:val="Textbody"/>
    <w:rsid w:val="00974810"/>
    <w:pPr>
      <w:keepNext/>
      <w:spacing w:before="240" w:after="120"/>
    </w:pPr>
    <w:rPr>
      <w:rFonts w:ascii="Liberation Sans" w:eastAsia="DejaVu Sans" w:hAnsi="Liberation Sans" w:cs="DejaVu Sans"/>
      <w:kern w:val="3"/>
      <w:sz w:val="28"/>
      <w:szCs w:val="28"/>
      <w:lang w:eastAsia="zh-CN" w:bidi="ar-SA"/>
    </w:rPr>
  </w:style>
  <w:style w:type="paragraph" w:customStyle="1" w:styleId="western">
    <w:name w:val="western"/>
    <w:basedOn w:val="Standard"/>
    <w:rsid w:val="00974810"/>
    <w:pPr>
      <w:spacing w:before="100" w:after="119"/>
    </w:pPr>
    <w:rPr>
      <w:kern w:val="3"/>
      <w:sz w:val="20"/>
      <w:szCs w:val="20"/>
      <w:lang w:eastAsia="zh-CN" w:bidi="ar-SA"/>
    </w:rPr>
  </w:style>
  <w:style w:type="character" w:customStyle="1" w:styleId="StrongEmphasis">
    <w:name w:val="Strong Emphasis"/>
    <w:rsid w:val="00974810"/>
    <w:rPr>
      <w:b/>
    </w:rPr>
  </w:style>
  <w:style w:type="paragraph" w:customStyle="1" w:styleId="Standarduser">
    <w:name w:val="Standard (user)"/>
    <w:rsid w:val="00974810"/>
    <w:pPr>
      <w:suppressAutoHyphens/>
      <w:autoSpaceDN w:val="0"/>
      <w:spacing w:after="200" w:line="276" w:lineRule="auto"/>
      <w:ind w:left="0" w:firstLine="0"/>
      <w:jc w:val="left"/>
      <w:textAlignment w:val="baseline"/>
    </w:pPr>
    <w:rPr>
      <w:rFonts w:ascii="Calibri" w:eastAsia="Calibri" w:hAnsi="Calibri"/>
      <w:kern w:val="3"/>
      <w:lang w:eastAsia="zh-CN"/>
    </w:rPr>
  </w:style>
  <w:style w:type="paragraph" w:customStyle="1" w:styleId="msonormal0">
    <w:name w:val="msonormal"/>
    <w:basedOn w:val="Normal"/>
    <w:rsid w:val="00974810"/>
    <w:pPr>
      <w:autoSpaceDN w:val="0"/>
      <w:spacing w:before="100" w:after="100" w:line="240" w:lineRule="auto"/>
      <w:ind w:left="0" w:firstLine="0"/>
      <w:jc w:val="left"/>
    </w:pPr>
    <w:rPr>
      <w:noProof w:val="0"/>
      <w:color w:val="auto"/>
      <w:sz w:val="24"/>
      <w:szCs w:val="24"/>
    </w:rPr>
  </w:style>
  <w:style w:type="character" w:customStyle="1" w:styleId="fontstyle01">
    <w:name w:val="fontstyle01"/>
    <w:basedOn w:val="Fontepargpadro"/>
    <w:rsid w:val="00974810"/>
    <w:rPr>
      <w:rFonts w:ascii="Calibri" w:hAnsi="Calibri" w:cs="Calibri"/>
      <w:b w:val="0"/>
      <w:bCs w:val="0"/>
      <w:i w:val="0"/>
      <w:iCs w:val="0"/>
      <w:color w:val="000000"/>
      <w:sz w:val="22"/>
      <w:szCs w:val="22"/>
    </w:rPr>
  </w:style>
  <w:style w:type="character" w:customStyle="1" w:styleId="fontstyle21">
    <w:name w:val="fontstyle21"/>
    <w:basedOn w:val="Fontepargpadro"/>
    <w:rsid w:val="00974810"/>
    <w:rPr>
      <w:rFonts w:ascii="Helvetica" w:hAnsi="Helvetica"/>
      <w:b w:val="0"/>
      <w:bCs w:val="0"/>
      <w:i w:val="0"/>
      <w:iCs w:val="0"/>
      <w:color w:val="000000"/>
      <w:sz w:val="16"/>
      <w:szCs w:val="16"/>
    </w:rPr>
  </w:style>
  <w:style w:type="character" w:customStyle="1" w:styleId="fontstyle31">
    <w:name w:val="fontstyle31"/>
    <w:basedOn w:val="Fontepargpadro"/>
    <w:rsid w:val="00974810"/>
    <w:rPr>
      <w:rFonts w:ascii="Arial-ItalicMT" w:hAnsi="Arial-ItalicMT"/>
      <w:b w:val="0"/>
      <w:bCs w:val="0"/>
      <w:i/>
      <w:iCs/>
      <w:color w:val="000000"/>
      <w:sz w:val="22"/>
      <w:szCs w:val="22"/>
    </w:rPr>
  </w:style>
  <w:style w:type="paragraph" w:customStyle="1" w:styleId="m-5195803651728747984gmail-western">
    <w:name w:val="m_-5195803651728747984gmail-western"/>
    <w:basedOn w:val="Normal"/>
    <w:rsid w:val="00974810"/>
    <w:pPr>
      <w:autoSpaceDN w:val="0"/>
      <w:spacing w:before="100" w:after="100" w:line="240" w:lineRule="auto"/>
      <w:ind w:left="0" w:firstLine="0"/>
      <w:jc w:val="left"/>
    </w:pPr>
    <w:rPr>
      <w:noProof w:val="0"/>
      <w:color w:val="auto"/>
      <w:sz w:val="24"/>
      <w:szCs w:val="24"/>
    </w:rPr>
  </w:style>
  <w:style w:type="paragraph" w:customStyle="1" w:styleId="ecmsonormal">
    <w:name w:val="ec_msonormal"/>
    <w:basedOn w:val="Standard"/>
    <w:rsid w:val="00974810"/>
    <w:pPr>
      <w:spacing w:after="324"/>
    </w:pPr>
    <w:rPr>
      <w:kern w:val="3"/>
      <w:lang w:eastAsia="zh-CN" w:bidi="ar-SA"/>
    </w:rPr>
  </w:style>
  <w:style w:type="paragraph" w:styleId="MapadoDocumento">
    <w:name w:val="Document Map"/>
    <w:basedOn w:val="Standard"/>
    <w:link w:val="MapadoDocumentoChar"/>
    <w:rsid w:val="00974810"/>
    <w:pPr>
      <w:shd w:val="clear" w:color="auto" w:fill="000080"/>
      <w:spacing w:after="200" w:line="276" w:lineRule="auto"/>
    </w:pPr>
    <w:rPr>
      <w:rFonts w:ascii="Tahoma" w:eastAsia="Calibri" w:hAnsi="Tahoma" w:cs="Tahoma"/>
      <w:kern w:val="3"/>
      <w:sz w:val="20"/>
      <w:szCs w:val="20"/>
      <w:lang w:eastAsia="zh-CN" w:bidi="ar-SA"/>
    </w:rPr>
  </w:style>
  <w:style w:type="character" w:customStyle="1" w:styleId="MapadoDocumentoChar">
    <w:name w:val="Mapa do Documento Char"/>
    <w:basedOn w:val="Fontepargpadro"/>
    <w:link w:val="MapadoDocumento"/>
    <w:rsid w:val="00974810"/>
    <w:rPr>
      <w:rFonts w:ascii="Tahoma" w:eastAsia="Calibri" w:hAnsi="Tahoma" w:cs="Tahoma"/>
      <w:kern w:val="3"/>
      <w:sz w:val="20"/>
      <w:szCs w:val="20"/>
      <w:shd w:val="clear" w:color="auto" w:fill="000080"/>
      <w:lang w:eastAsia="zh-CN"/>
    </w:rPr>
  </w:style>
  <w:style w:type="paragraph" w:customStyle="1" w:styleId="TableContents">
    <w:name w:val="Table Contents"/>
    <w:basedOn w:val="Standard"/>
    <w:rsid w:val="00974810"/>
    <w:pPr>
      <w:suppressLineNumbers/>
      <w:spacing w:after="200" w:line="276" w:lineRule="auto"/>
    </w:pPr>
    <w:rPr>
      <w:rFonts w:ascii="Calibri" w:eastAsia="Calibri" w:hAnsi="Calibri"/>
      <w:kern w:val="3"/>
      <w:sz w:val="22"/>
      <w:szCs w:val="22"/>
      <w:lang w:eastAsia="zh-CN" w:bidi="ar-SA"/>
    </w:rPr>
  </w:style>
  <w:style w:type="paragraph" w:customStyle="1" w:styleId="TableHeading">
    <w:name w:val="Table Heading"/>
    <w:basedOn w:val="TableContents"/>
    <w:rsid w:val="00974810"/>
    <w:pPr>
      <w:jc w:val="center"/>
    </w:pPr>
    <w:rPr>
      <w:b/>
      <w:bCs/>
    </w:rPr>
  </w:style>
  <w:style w:type="character" w:customStyle="1" w:styleId="WW8Num1z1">
    <w:name w:val="WW8Num1z1"/>
    <w:rsid w:val="00974810"/>
    <w:rPr>
      <w:b/>
    </w:rPr>
  </w:style>
  <w:style w:type="character" w:customStyle="1" w:styleId="WW8Num3z3">
    <w:name w:val="WW8Num3z3"/>
    <w:rsid w:val="00974810"/>
    <w:rPr>
      <w:b/>
    </w:rPr>
  </w:style>
  <w:style w:type="character" w:customStyle="1" w:styleId="WW8Num4z1">
    <w:name w:val="WW8Num4z1"/>
    <w:rsid w:val="00974810"/>
    <w:rPr>
      <w:b/>
    </w:rPr>
  </w:style>
  <w:style w:type="character" w:customStyle="1" w:styleId="WW8Num7z1">
    <w:name w:val="WW8Num7z1"/>
    <w:rsid w:val="00974810"/>
    <w:rPr>
      <w:b/>
    </w:rPr>
  </w:style>
  <w:style w:type="character" w:customStyle="1" w:styleId="WW8Num8z0">
    <w:name w:val="WW8Num8z0"/>
    <w:rsid w:val="00974810"/>
    <w:rPr>
      <w:b/>
    </w:rPr>
  </w:style>
  <w:style w:type="character" w:customStyle="1" w:styleId="WW8Num9z2">
    <w:name w:val="WW8Num9z2"/>
    <w:rsid w:val="00974810"/>
    <w:rPr>
      <w:rFonts w:ascii="Times New Roman" w:hAnsi="Times New Roman" w:cs="Times New Roman"/>
      <w:b/>
    </w:rPr>
  </w:style>
  <w:style w:type="character" w:customStyle="1" w:styleId="WW8Num10z3">
    <w:name w:val="WW8Num10z3"/>
    <w:rsid w:val="00974810"/>
    <w:rPr>
      <w:b/>
    </w:rPr>
  </w:style>
  <w:style w:type="character" w:customStyle="1" w:styleId="WW8Num11z3">
    <w:name w:val="WW8Num11z3"/>
    <w:rsid w:val="00974810"/>
    <w:rPr>
      <w:b/>
    </w:rPr>
  </w:style>
  <w:style w:type="character" w:customStyle="1" w:styleId="WW8Num12z2">
    <w:name w:val="WW8Num12z2"/>
    <w:rsid w:val="00974810"/>
    <w:rPr>
      <w:rFonts w:ascii="Times New Roman" w:hAnsi="Times New Roman" w:cs="Times New Roman"/>
      <w:b/>
    </w:rPr>
  </w:style>
  <w:style w:type="character" w:customStyle="1" w:styleId="WW8Num13z0">
    <w:name w:val="WW8Num13z0"/>
    <w:rsid w:val="00974810"/>
    <w:rPr>
      <w:rFonts w:ascii="Symbol" w:hAnsi="Symbol" w:cs="Symbol"/>
    </w:rPr>
  </w:style>
  <w:style w:type="character" w:customStyle="1" w:styleId="WW8Num13z1">
    <w:name w:val="WW8Num13z1"/>
    <w:rsid w:val="00974810"/>
    <w:rPr>
      <w:rFonts w:ascii="Courier New" w:hAnsi="Courier New" w:cs="Courier New"/>
    </w:rPr>
  </w:style>
  <w:style w:type="character" w:customStyle="1" w:styleId="WW8Num13z2">
    <w:name w:val="WW8Num13z2"/>
    <w:rsid w:val="00974810"/>
    <w:rPr>
      <w:rFonts w:ascii="Wingdings" w:hAnsi="Wingdings" w:cs="Wingdings"/>
    </w:rPr>
  </w:style>
  <w:style w:type="character" w:customStyle="1" w:styleId="WW8Num14z0">
    <w:name w:val="WW8Num14z0"/>
    <w:rsid w:val="00974810"/>
    <w:rPr>
      <w:b/>
    </w:rPr>
  </w:style>
  <w:style w:type="character" w:customStyle="1" w:styleId="WW8Num16z0">
    <w:name w:val="WW8Num16z0"/>
    <w:rsid w:val="00974810"/>
    <w:rPr>
      <w:rFonts w:ascii="Symbol" w:hAnsi="Symbol" w:cs="Symbol"/>
    </w:rPr>
  </w:style>
  <w:style w:type="character" w:customStyle="1" w:styleId="WW8Num16z1">
    <w:name w:val="WW8Num16z1"/>
    <w:rsid w:val="00974810"/>
    <w:rPr>
      <w:rFonts w:ascii="Courier New" w:hAnsi="Courier New" w:cs="Courier New"/>
    </w:rPr>
  </w:style>
  <w:style w:type="character" w:customStyle="1" w:styleId="WW8Num16z2">
    <w:name w:val="WW8Num16z2"/>
    <w:rsid w:val="00974810"/>
    <w:rPr>
      <w:rFonts w:ascii="Wingdings" w:hAnsi="Wingdings" w:cs="Wingdings"/>
    </w:rPr>
  </w:style>
  <w:style w:type="character" w:customStyle="1" w:styleId="WW8Num19z0">
    <w:name w:val="WW8Num19z0"/>
    <w:rsid w:val="00974810"/>
    <w:rPr>
      <w:b/>
    </w:rPr>
  </w:style>
  <w:style w:type="character" w:customStyle="1" w:styleId="WW8Num20z0">
    <w:name w:val="WW8Num20z0"/>
    <w:rsid w:val="00974810"/>
    <w:rPr>
      <w:b/>
    </w:rPr>
  </w:style>
  <w:style w:type="character" w:customStyle="1" w:styleId="WW8Num21z1">
    <w:name w:val="WW8Num21z1"/>
    <w:rsid w:val="00974810"/>
    <w:rPr>
      <w:rFonts w:ascii="Times New Roman" w:hAnsi="Times New Roman" w:cs="Times New Roman"/>
      <w:b/>
    </w:rPr>
  </w:style>
  <w:style w:type="character" w:customStyle="1" w:styleId="WW8Num25z2">
    <w:name w:val="WW8Num25z2"/>
    <w:rsid w:val="00974810"/>
    <w:rPr>
      <w:b/>
    </w:rPr>
  </w:style>
  <w:style w:type="character" w:customStyle="1" w:styleId="WW8Num29z3">
    <w:name w:val="WW8Num29z3"/>
    <w:rsid w:val="00974810"/>
    <w:rPr>
      <w:b/>
    </w:rPr>
  </w:style>
  <w:style w:type="character" w:customStyle="1" w:styleId="WW8Num31z0">
    <w:name w:val="WW8Num31z0"/>
    <w:rsid w:val="00974810"/>
    <w:rPr>
      <w:b/>
      <w:sz w:val="22"/>
      <w:szCs w:val="22"/>
    </w:rPr>
  </w:style>
  <w:style w:type="character" w:customStyle="1" w:styleId="WW8Num32z0">
    <w:name w:val="WW8Num32z0"/>
    <w:rsid w:val="00974810"/>
    <w:rPr>
      <w:b/>
    </w:rPr>
  </w:style>
  <w:style w:type="character" w:customStyle="1" w:styleId="WW8Num32z2">
    <w:name w:val="WW8Num32z2"/>
    <w:rsid w:val="00974810"/>
    <w:rPr>
      <w:rFonts w:ascii="Times New Roman" w:hAnsi="Times New Roman" w:cs="Times New Roman"/>
      <w:b/>
    </w:rPr>
  </w:style>
  <w:style w:type="character" w:customStyle="1" w:styleId="WW8Num33z3">
    <w:name w:val="WW8Num33z3"/>
    <w:rsid w:val="00974810"/>
    <w:rPr>
      <w:b/>
    </w:rPr>
  </w:style>
  <w:style w:type="character" w:customStyle="1" w:styleId="WW8Num34z0">
    <w:name w:val="WW8Num34z0"/>
    <w:rsid w:val="00974810"/>
    <w:rPr>
      <w:b/>
    </w:rPr>
  </w:style>
  <w:style w:type="character" w:customStyle="1" w:styleId="WW8Num36z0">
    <w:name w:val="WW8Num36z0"/>
    <w:rsid w:val="00974810"/>
    <w:rPr>
      <w:rFonts w:ascii="Symbol" w:hAnsi="Symbol" w:cs="Symbol"/>
    </w:rPr>
  </w:style>
  <w:style w:type="character" w:customStyle="1" w:styleId="WW8Num36z1">
    <w:name w:val="WW8Num36z1"/>
    <w:rsid w:val="00974810"/>
    <w:rPr>
      <w:rFonts w:ascii="Courier New" w:hAnsi="Courier New" w:cs="Courier New"/>
    </w:rPr>
  </w:style>
  <w:style w:type="character" w:customStyle="1" w:styleId="WW8Num36z2">
    <w:name w:val="WW8Num36z2"/>
    <w:rsid w:val="00974810"/>
    <w:rPr>
      <w:rFonts w:ascii="Wingdings" w:hAnsi="Wingdings" w:cs="Wingdings"/>
    </w:rPr>
  </w:style>
  <w:style w:type="character" w:customStyle="1" w:styleId="WW8Num37z3">
    <w:name w:val="WW8Num37z3"/>
    <w:rsid w:val="00974810"/>
    <w:rPr>
      <w:b/>
    </w:rPr>
  </w:style>
  <w:style w:type="character" w:customStyle="1" w:styleId="WW8Num41z0">
    <w:name w:val="WW8Num41z0"/>
    <w:rsid w:val="00974810"/>
    <w:rPr>
      <w:b/>
    </w:rPr>
  </w:style>
  <w:style w:type="character" w:customStyle="1" w:styleId="WW8Num42z0">
    <w:name w:val="WW8Num42z0"/>
    <w:rsid w:val="00974810"/>
    <w:rPr>
      <w:b/>
    </w:rPr>
  </w:style>
  <w:style w:type="character" w:customStyle="1" w:styleId="WW8Num43z1">
    <w:name w:val="WW8Num43z1"/>
    <w:rsid w:val="00974810"/>
    <w:rPr>
      <w:rFonts w:ascii="Times New Roman" w:hAnsi="Times New Roman" w:cs="Times New Roman"/>
      <w:b/>
    </w:rPr>
  </w:style>
  <w:style w:type="character" w:customStyle="1" w:styleId="WW8Num44z0">
    <w:name w:val="WW8Num44z0"/>
    <w:rsid w:val="00974810"/>
    <w:rPr>
      <w:rFonts w:ascii="Wingdings" w:hAnsi="Wingdings" w:cs="Wingdings"/>
    </w:rPr>
  </w:style>
  <w:style w:type="character" w:customStyle="1" w:styleId="WW8Num44z1">
    <w:name w:val="WW8Num44z1"/>
    <w:rsid w:val="00974810"/>
    <w:rPr>
      <w:rFonts w:ascii="Courier New" w:hAnsi="Courier New" w:cs="Courier New"/>
    </w:rPr>
  </w:style>
  <w:style w:type="character" w:customStyle="1" w:styleId="WW8Num44z3">
    <w:name w:val="WW8Num44z3"/>
    <w:rsid w:val="00974810"/>
    <w:rPr>
      <w:rFonts w:ascii="Symbol" w:hAnsi="Symbol" w:cs="Symbol"/>
    </w:rPr>
  </w:style>
  <w:style w:type="character" w:customStyle="1" w:styleId="WW8Num45z3">
    <w:name w:val="WW8Num45z3"/>
    <w:rsid w:val="00974810"/>
    <w:rPr>
      <w:b/>
    </w:rPr>
  </w:style>
  <w:style w:type="paragraph" w:customStyle="1" w:styleId="font5">
    <w:name w:val="font5"/>
    <w:basedOn w:val="Normal"/>
    <w:rsid w:val="00974810"/>
    <w:pPr>
      <w:autoSpaceDN w:val="0"/>
      <w:spacing w:before="100" w:after="100" w:line="240" w:lineRule="auto"/>
      <w:ind w:left="0" w:firstLine="0"/>
      <w:jc w:val="left"/>
    </w:pPr>
    <w:rPr>
      <w:rFonts w:ascii="Tahoma" w:hAnsi="Tahoma" w:cs="Tahoma"/>
      <w:noProof w:val="0"/>
      <w:sz w:val="18"/>
      <w:szCs w:val="18"/>
    </w:rPr>
  </w:style>
  <w:style w:type="paragraph" w:customStyle="1" w:styleId="font6">
    <w:name w:val="font6"/>
    <w:basedOn w:val="Normal"/>
    <w:rsid w:val="00974810"/>
    <w:pPr>
      <w:autoSpaceDN w:val="0"/>
      <w:spacing w:before="100" w:after="100" w:line="240" w:lineRule="auto"/>
      <w:ind w:left="0" w:firstLine="0"/>
      <w:jc w:val="left"/>
    </w:pPr>
    <w:rPr>
      <w:rFonts w:ascii="Tahoma" w:hAnsi="Tahoma" w:cs="Tahoma"/>
      <w:b/>
      <w:bCs/>
      <w:noProof w:val="0"/>
      <w:sz w:val="18"/>
      <w:szCs w:val="18"/>
    </w:rPr>
  </w:style>
  <w:style w:type="paragraph" w:customStyle="1" w:styleId="font7">
    <w:name w:val="font7"/>
    <w:basedOn w:val="Normal"/>
    <w:rsid w:val="00974810"/>
    <w:pPr>
      <w:autoSpaceDN w:val="0"/>
      <w:spacing w:before="100" w:after="100" w:line="240" w:lineRule="auto"/>
      <w:ind w:left="0" w:firstLine="0"/>
      <w:jc w:val="left"/>
    </w:pPr>
    <w:rPr>
      <w:rFonts w:ascii="Segoe UI" w:hAnsi="Segoe UI" w:cs="Segoe UI"/>
      <w:noProof w:val="0"/>
      <w:sz w:val="18"/>
      <w:szCs w:val="18"/>
    </w:rPr>
  </w:style>
  <w:style w:type="paragraph" w:customStyle="1" w:styleId="font8">
    <w:name w:val="font8"/>
    <w:basedOn w:val="Normal"/>
    <w:rsid w:val="00974810"/>
    <w:pPr>
      <w:autoSpaceDN w:val="0"/>
      <w:spacing w:before="100" w:after="100" w:line="240" w:lineRule="auto"/>
      <w:ind w:left="0" w:firstLine="0"/>
      <w:jc w:val="left"/>
    </w:pPr>
    <w:rPr>
      <w:rFonts w:ascii="Segoe UI" w:hAnsi="Segoe UI" w:cs="Segoe UI"/>
      <w:b/>
      <w:bCs/>
      <w:noProof w:val="0"/>
      <w:sz w:val="18"/>
      <w:szCs w:val="18"/>
    </w:rPr>
  </w:style>
  <w:style w:type="paragraph" w:customStyle="1" w:styleId="xl119">
    <w:name w:val="xl11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0">
    <w:name w:val="xl12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1">
    <w:name w:val="xl121"/>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noProof w:val="0"/>
      <w:color w:val="auto"/>
      <w:sz w:val="24"/>
      <w:szCs w:val="24"/>
    </w:rPr>
  </w:style>
  <w:style w:type="paragraph" w:customStyle="1" w:styleId="xl122">
    <w:name w:val="xl122"/>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3">
    <w:name w:val="xl123"/>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4">
    <w:name w:val="xl124"/>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5">
    <w:name w:val="xl125"/>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6">
    <w:name w:val="xl126"/>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7">
    <w:name w:val="xl12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8">
    <w:name w:val="xl128"/>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9">
    <w:name w:val="xl129"/>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0">
    <w:name w:val="xl130"/>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1">
    <w:name w:val="xl131"/>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2">
    <w:name w:val="xl132"/>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3">
    <w:name w:val="xl133"/>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4">
    <w:name w:val="xl134"/>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5">
    <w:name w:val="xl135"/>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left"/>
      <w:textAlignment w:val="center"/>
    </w:pPr>
    <w:rPr>
      <w:b/>
      <w:bCs/>
      <w:noProof w:val="0"/>
      <w:color w:val="auto"/>
      <w:sz w:val="24"/>
      <w:szCs w:val="24"/>
    </w:rPr>
  </w:style>
  <w:style w:type="paragraph" w:customStyle="1" w:styleId="xl136">
    <w:name w:val="xl136"/>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7">
    <w:name w:val="xl13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8">
    <w:name w:val="xl138"/>
    <w:basedOn w:val="Normal"/>
    <w:rsid w:val="00974810"/>
    <w:pP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39">
    <w:name w:val="xl139"/>
    <w:basedOn w:val="Normal"/>
    <w:rsid w:val="00974810"/>
    <w:pPr>
      <w:shd w:val="clear" w:color="auto" w:fill="FFFFFF"/>
      <w:autoSpaceDN w:val="0"/>
      <w:spacing w:before="100" w:after="100" w:line="240" w:lineRule="auto"/>
      <w:ind w:left="0" w:firstLine="0"/>
      <w:jc w:val="center"/>
    </w:pPr>
    <w:rPr>
      <w:b/>
      <w:bCs/>
      <w:noProof w:val="0"/>
      <w:color w:val="auto"/>
      <w:sz w:val="28"/>
      <w:szCs w:val="28"/>
    </w:rPr>
  </w:style>
  <w:style w:type="paragraph" w:customStyle="1" w:styleId="xl140">
    <w:name w:val="xl14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41">
    <w:name w:val="xl141"/>
    <w:basedOn w:val="Normal"/>
    <w:rsid w:val="00974810"/>
    <w:pPr>
      <w:autoSpaceDN w:val="0"/>
      <w:spacing w:before="100" w:after="100" w:line="240" w:lineRule="auto"/>
      <w:ind w:left="0" w:firstLine="0"/>
      <w:jc w:val="center"/>
      <w:textAlignment w:val="center"/>
    </w:pPr>
    <w:rPr>
      <w:noProof w:val="0"/>
      <w:color w:val="auto"/>
      <w:sz w:val="20"/>
      <w:szCs w:val="20"/>
    </w:rPr>
  </w:style>
  <w:style w:type="paragraph" w:customStyle="1" w:styleId="xl142">
    <w:name w:val="xl142"/>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3">
    <w:name w:val="xl143"/>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4">
    <w:name w:val="xl144"/>
    <w:basedOn w:val="Normal"/>
    <w:rsid w:val="00974810"/>
    <w:pPr>
      <w:autoSpaceDN w:val="0"/>
      <w:spacing w:before="100" w:after="100" w:line="240" w:lineRule="auto"/>
      <w:ind w:left="0" w:firstLine="0"/>
      <w:jc w:val="center"/>
      <w:textAlignment w:val="center"/>
    </w:pPr>
    <w:rPr>
      <w:noProof w:val="0"/>
      <w:color w:val="auto"/>
      <w:sz w:val="24"/>
      <w:szCs w:val="24"/>
    </w:rPr>
  </w:style>
  <w:style w:type="character" w:customStyle="1" w:styleId="apple-style-span">
    <w:name w:val="apple-style-span"/>
    <w:rsid w:val="00974810"/>
    <w:rPr>
      <w:rFonts w:cs="Times New Roman"/>
    </w:rPr>
  </w:style>
  <w:style w:type="character" w:customStyle="1" w:styleId="Fontepargpadro1">
    <w:name w:val="Fonte parág. padrão1"/>
    <w:rsid w:val="00974810"/>
  </w:style>
  <w:style w:type="paragraph" w:customStyle="1" w:styleId="PargrafodaLista2">
    <w:name w:val="Parágrafo da Lista2"/>
    <w:basedOn w:val="Normal"/>
    <w:rsid w:val="00974810"/>
    <w:pPr>
      <w:autoSpaceDN w:val="0"/>
      <w:spacing w:after="200" w:line="276" w:lineRule="auto"/>
      <w:ind w:left="720" w:firstLine="0"/>
      <w:jc w:val="left"/>
    </w:pPr>
    <w:rPr>
      <w:rFonts w:ascii="Calibri" w:eastAsia="SimSun" w:hAnsi="Calibri" w:cs="font264"/>
      <w:noProof w:val="0"/>
      <w:color w:val="auto"/>
    </w:rPr>
  </w:style>
  <w:style w:type="paragraph" w:customStyle="1" w:styleId="textoprincipalcombulletsTextosfichas">
    <w:name w:val="texto principal com bullets (Textos fichas)"/>
    <w:basedOn w:val="Normal"/>
    <w:rsid w:val="00974810"/>
    <w:pPr>
      <w:keepLines/>
      <w:tabs>
        <w:tab w:val="left" w:pos="113"/>
        <w:tab w:val="left" w:pos="624"/>
      </w:tabs>
      <w:autoSpaceDN w:val="0"/>
      <w:spacing w:after="0" w:line="228" w:lineRule="atLeast"/>
      <w:ind w:left="0" w:firstLine="0"/>
      <w:jc w:val="left"/>
    </w:pPr>
    <w:rPr>
      <w:rFonts w:ascii="ConduitITC-Light" w:eastAsia="SimSun" w:hAnsi="ConduitITC-Light" w:cs="ConduitITC-Light"/>
      <w:noProof w:val="0"/>
      <w:sz w:val="19"/>
      <w:szCs w:val="19"/>
    </w:rPr>
  </w:style>
  <w:style w:type="paragraph" w:customStyle="1" w:styleId="Padro">
    <w:name w:val="Padrão"/>
    <w:rsid w:val="00974810"/>
    <w:pPr>
      <w:tabs>
        <w:tab w:val="left" w:pos="708"/>
      </w:tabs>
      <w:suppressAutoHyphens/>
      <w:autoSpaceDN w:val="0"/>
      <w:spacing w:after="0" w:line="100" w:lineRule="atLeast"/>
      <w:ind w:left="0" w:firstLine="0"/>
      <w:jc w:val="left"/>
    </w:pPr>
    <w:rPr>
      <w:sz w:val="24"/>
      <w:szCs w:val="24"/>
      <w:lang w:bidi="hi-IN"/>
    </w:rPr>
  </w:style>
  <w:style w:type="character" w:customStyle="1" w:styleId="il">
    <w:name w:val="il"/>
    <w:basedOn w:val="Fontepargpadro"/>
    <w:rsid w:val="00974810"/>
  </w:style>
  <w:style w:type="character" w:customStyle="1" w:styleId="indicador">
    <w:name w:val="indicador"/>
    <w:basedOn w:val="Fontepargpadro"/>
    <w:rsid w:val="00974810"/>
  </w:style>
  <w:style w:type="character" w:customStyle="1" w:styleId="muted">
    <w:name w:val="muted"/>
    <w:basedOn w:val="Fontepargpadro"/>
    <w:rsid w:val="00974810"/>
  </w:style>
  <w:style w:type="character" w:customStyle="1" w:styleId="CorpodetextoChar2">
    <w:name w:val="Corpo de texto Char2"/>
    <w:basedOn w:val="Fontepargpadro"/>
    <w:rsid w:val="00974810"/>
    <w:rPr>
      <w:kern w:val="3"/>
      <w:sz w:val="24"/>
      <w:szCs w:val="21"/>
      <w:lang w:eastAsia="zh-CN" w:bidi="hi-IN"/>
    </w:rPr>
  </w:style>
  <w:style w:type="paragraph" w:customStyle="1" w:styleId="content-textcontainer">
    <w:name w:val="content-text__container"/>
    <w:basedOn w:val="Normal"/>
    <w:rsid w:val="00974810"/>
    <w:pPr>
      <w:autoSpaceDN w:val="0"/>
      <w:spacing w:before="100" w:after="100" w:line="240" w:lineRule="auto"/>
      <w:ind w:left="0" w:firstLine="0"/>
      <w:jc w:val="left"/>
    </w:pPr>
    <w:rPr>
      <w:noProof w:val="0"/>
      <w:color w:val="auto"/>
      <w:sz w:val="24"/>
      <w:szCs w:val="24"/>
    </w:rPr>
  </w:style>
  <w:style w:type="paragraph" w:customStyle="1" w:styleId="dou-paragraph">
    <w:name w:val="dou-paragraph"/>
    <w:basedOn w:val="Normal"/>
    <w:rsid w:val="00974810"/>
    <w:pPr>
      <w:autoSpaceDN w:val="0"/>
      <w:spacing w:before="100" w:after="100" w:line="240" w:lineRule="auto"/>
      <w:ind w:left="0" w:firstLine="0"/>
      <w:jc w:val="left"/>
    </w:pPr>
    <w:rPr>
      <w:noProof w:val="0"/>
      <w:color w:val="auto"/>
      <w:sz w:val="24"/>
      <w:szCs w:val="24"/>
    </w:rPr>
  </w:style>
  <w:style w:type="paragraph" w:customStyle="1" w:styleId="Nivel01">
    <w:name w:val="Nivel 01"/>
    <w:basedOn w:val="Ttulo1"/>
    <w:next w:val="Normal"/>
    <w:rsid w:val="00974810"/>
    <w:pPr>
      <w:keepNext/>
      <w:keepLines/>
      <w:widowControl/>
      <w:tabs>
        <w:tab w:val="left" w:pos="207"/>
      </w:tabs>
      <w:autoSpaceDE/>
      <w:spacing w:before="240"/>
      <w:ind w:left="0" w:firstLine="0"/>
      <w:jc w:val="both"/>
    </w:pPr>
    <w:rPr>
      <w:rFonts w:eastAsia="Times New Roman"/>
      <w:noProof w:val="0"/>
      <w:sz w:val="20"/>
      <w:szCs w:val="20"/>
      <w:lang w:val="pt-BR" w:eastAsia="pt-BR"/>
    </w:rPr>
  </w:style>
  <w:style w:type="character" w:customStyle="1" w:styleId="Nivel01Char">
    <w:name w:val="Nivel 01 Char"/>
    <w:basedOn w:val="Fontepargpadro"/>
    <w:rsid w:val="00974810"/>
    <w:rPr>
      <w:rFonts w:ascii="Arial" w:eastAsia="Times New Roman" w:hAnsi="Arial" w:cs="Arial"/>
      <w:b/>
      <w:bCs/>
      <w:sz w:val="20"/>
      <w:szCs w:val="20"/>
      <w:lang w:eastAsia="pt-BR" w:bidi="ar-SA"/>
    </w:rPr>
  </w:style>
  <w:style w:type="paragraph" w:customStyle="1" w:styleId="Nivel2">
    <w:name w:val="Nivel 2"/>
    <w:basedOn w:val="Normal"/>
    <w:rsid w:val="00974810"/>
    <w:pPr>
      <w:autoSpaceDN w:val="0"/>
      <w:spacing w:before="120" w:after="120" w:line="276" w:lineRule="auto"/>
      <w:ind w:left="999" w:firstLine="0"/>
    </w:pPr>
    <w:rPr>
      <w:rFonts w:ascii="Arial" w:hAnsi="Arial" w:cs="Arial"/>
      <w:noProof w:val="0"/>
      <w:sz w:val="20"/>
      <w:szCs w:val="20"/>
    </w:rPr>
  </w:style>
  <w:style w:type="paragraph" w:customStyle="1" w:styleId="Nivel3">
    <w:name w:val="Nivel 3"/>
    <w:basedOn w:val="Normal"/>
    <w:rsid w:val="00974810"/>
    <w:pPr>
      <w:autoSpaceDN w:val="0"/>
      <w:spacing w:before="120" w:after="120" w:line="276" w:lineRule="auto"/>
      <w:ind w:left="0" w:firstLine="0"/>
    </w:pPr>
    <w:rPr>
      <w:rFonts w:ascii="Arial" w:hAnsi="Arial" w:cs="Arial"/>
      <w:noProof w:val="0"/>
      <w:sz w:val="20"/>
      <w:szCs w:val="20"/>
    </w:rPr>
  </w:style>
  <w:style w:type="paragraph" w:customStyle="1" w:styleId="Nivel4">
    <w:name w:val="Nivel 4"/>
    <w:basedOn w:val="Nivel3"/>
    <w:rsid w:val="00974810"/>
    <w:pPr>
      <w:ind w:left="2491"/>
    </w:pPr>
    <w:rPr>
      <w:color w:val="auto"/>
    </w:rPr>
  </w:style>
  <w:style w:type="paragraph" w:customStyle="1" w:styleId="Nivel5">
    <w:name w:val="Nivel 5"/>
    <w:basedOn w:val="Nivel4"/>
    <w:rsid w:val="00974810"/>
    <w:pPr>
      <w:tabs>
        <w:tab w:val="left" w:pos="643"/>
      </w:tabs>
      <w:ind w:left="643" w:hanging="360"/>
    </w:pPr>
  </w:style>
  <w:style w:type="character" w:customStyle="1" w:styleId="Nivel2Char">
    <w:name w:val="Nivel 2 Char"/>
    <w:basedOn w:val="Fontepargpadro"/>
    <w:rsid w:val="00974810"/>
    <w:rPr>
      <w:rFonts w:ascii="Arial" w:eastAsia="Times New Roman" w:hAnsi="Arial" w:cs="Arial"/>
      <w:color w:val="000000"/>
      <w:sz w:val="20"/>
      <w:szCs w:val="20"/>
      <w:lang w:eastAsia="pt-BR" w:bidi="ar-SA"/>
    </w:rPr>
  </w:style>
  <w:style w:type="paragraph" w:customStyle="1" w:styleId="ou">
    <w:name w:val="ou"/>
    <w:basedOn w:val="PargrafodaLista"/>
    <w:rsid w:val="00974810"/>
    <w:pPr>
      <w:autoSpaceDN w:val="0"/>
      <w:spacing w:before="60" w:after="60" w:line="240" w:lineRule="auto"/>
      <w:ind w:left="0" w:firstLine="0"/>
      <w:contextualSpacing w:val="0"/>
      <w:jc w:val="center"/>
    </w:pPr>
    <w:rPr>
      <w:rFonts w:ascii="Arial" w:hAnsi="Arial" w:cs="Arial"/>
      <w:b/>
      <w:bCs/>
      <w:i/>
      <w:iCs/>
      <w:noProof w:val="0"/>
      <w:color w:val="FF0000"/>
      <w:kern w:val="3"/>
      <w:u w:val="single"/>
      <w:lang w:val="pt-PT"/>
    </w:rPr>
  </w:style>
  <w:style w:type="character" w:customStyle="1" w:styleId="ouChar">
    <w:name w:val="ou Char"/>
    <w:basedOn w:val="PargrafodaListaChar"/>
    <w:rsid w:val="00974810"/>
    <w:rPr>
      <w:rFonts w:ascii="Arial" w:eastAsia="Times New Roman" w:hAnsi="Arial" w:cs="Arial"/>
      <w:b/>
      <w:bCs/>
      <w:i/>
      <w:iCs/>
      <w:color w:val="FF0000"/>
      <w:kern w:val="3"/>
      <w:sz w:val="22"/>
      <w:szCs w:val="22"/>
      <w:u w:val="single"/>
      <w:lang w:val="pt-PT" w:eastAsia="pt-BR" w:bidi="ar-SA"/>
    </w:rPr>
  </w:style>
  <w:style w:type="character" w:customStyle="1" w:styleId="Nvel2-RedChar">
    <w:name w:val="Nível 2 -Red Char"/>
    <w:basedOn w:val="Nivel2Char"/>
    <w:rsid w:val="00974810"/>
    <w:rPr>
      <w:rFonts w:ascii="Arial" w:eastAsia="Times New Roman" w:hAnsi="Arial" w:cs="Arial"/>
      <w:i/>
      <w:iCs/>
      <w:color w:val="FF0000"/>
      <w:sz w:val="20"/>
      <w:szCs w:val="20"/>
      <w:lang w:eastAsia="pt-BR" w:bidi="ar-SA"/>
    </w:rPr>
  </w:style>
  <w:style w:type="character" w:customStyle="1" w:styleId="Nivel3Char">
    <w:name w:val="Nivel 3 Char"/>
    <w:basedOn w:val="Fontepargpadro"/>
    <w:rsid w:val="00974810"/>
    <w:rPr>
      <w:rFonts w:ascii="Arial" w:eastAsia="Times New Roman" w:hAnsi="Arial" w:cs="Arial"/>
      <w:color w:val="000000"/>
      <w:sz w:val="20"/>
      <w:szCs w:val="20"/>
      <w:lang w:eastAsia="pt-BR" w:bidi="ar-SA"/>
    </w:rPr>
  </w:style>
  <w:style w:type="character" w:customStyle="1" w:styleId="Nvel3-RChar">
    <w:name w:val="Nível 3-R Char"/>
    <w:basedOn w:val="Nivel3Char"/>
    <w:rsid w:val="00974810"/>
    <w:rPr>
      <w:rFonts w:ascii="Arial" w:eastAsia="Times New Roman" w:hAnsi="Arial" w:cs="Arial"/>
      <w:i/>
      <w:iCs/>
      <w:color w:val="FF0000"/>
      <w:sz w:val="20"/>
      <w:szCs w:val="20"/>
      <w:lang w:eastAsia="pt-BR" w:bidi="ar-SA"/>
    </w:rPr>
  </w:style>
  <w:style w:type="paragraph" w:customStyle="1" w:styleId="Nvel1-SemNum">
    <w:name w:val="Nível 1-Sem Num"/>
    <w:basedOn w:val="Nivel01"/>
    <w:rsid w:val="00974810"/>
    <w:pPr>
      <w:tabs>
        <w:tab w:val="clear" w:pos="207"/>
        <w:tab w:val="left" w:pos="567"/>
      </w:tabs>
      <w:ind w:left="357"/>
      <w:outlineLvl w:val="1"/>
    </w:pPr>
    <w:rPr>
      <w:color w:val="FF0000"/>
    </w:rPr>
  </w:style>
  <w:style w:type="character" w:customStyle="1" w:styleId="Nvel4-RChar">
    <w:name w:val="Nível 4-R Char"/>
    <w:basedOn w:val="Fontepargpadro"/>
    <w:rsid w:val="00974810"/>
    <w:rPr>
      <w:rFonts w:ascii="Arial" w:eastAsia="Times New Roman" w:hAnsi="Arial" w:cs="Arial"/>
      <w:i/>
      <w:iCs/>
      <w:color w:val="FF0000"/>
      <w:sz w:val="20"/>
      <w:szCs w:val="20"/>
      <w:lang w:eastAsia="pt-BR" w:bidi="ar-SA"/>
    </w:rPr>
  </w:style>
  <w:style w:type="character" w:customStyle="1" w:styleId="Nvel1-SemNumChar">
    <w:name w:val="Nível 1-Sem Num Char"/>
    <w:basedOn w:val="Nivel01Char"/>
    <w:rsid w:val="00974810"/>
    <w:rPr>
      <w:rFonts w:ascii="Arial" w:eastAsia="Times New Roman" w:hAnsi="Arial" w:cs="Arial"/>
      <w:b/>
      <w:bCs/>
      <w:color w:val="FF0000"/>
      <w:sz w:val="20"/>
      <w:szCs w:val="20"/>
      <w:lang w:eastAsia="pt-BR" w:bidi="ar-SA"/>
    </w:rPr>
  </w:style>
  <w:style w:type="paragraph" w:customStyle="1" w:styleId="Nivel1">
    <w:name w:val="Nivel1"/>
    <w:basedOn w:val="Ttulo1"/>
    <w:next w:val="Normal"/>
    <w:rsid w:val="00974810"/>
    <w:pPr>
      <w:keepNext/>
      <w:keepLines/>
      <w:widowControl/>
      <w:autoSpaceDE/>
      <w:spacing w:before="480" w:after="120" w:line="276" w:lineRule="auto"/>
      <w:ind w:left="360" w:hanging="360"/>
      <w:jc w:val="both"/>
    </w:pPr>
    <w:rPr>
      <w:rFonts w:eastAsia="Times New Roman"/>
      <w:bCs w:val="0"/>
      <w:noProof w:val="0"/>
      <w:color w:val="000000"/>
      <w:sz w:val="32"/>
      <w:szCs w:val="32"/>
      <w:lang w:val="pt-BR"/>
    </w:rPr>
  </w:style>
  <w:style w:type="paragraph" w:customStyle="1" w:styleId="SombreamentoMdio1-nfase31">
    <w:name w:val="Sombreamento Médio 1 - Ênfase 31"/>
    <w:basedOn w:val="Normal"/>
    <w:next w:val="Normal"/>
    <w:rsid w:val="00974810"/>
    <w:pPr>
      <w:pBdr>
        <w:top w:val="single" w:sz="4" w:space="1" w:color="000080"/>
        <w:left w:val="single" w:sz="4" w:space="4" w:color="000080"/>
        <w:bottom w:val="single" w:sz="4" w:space="1" w:color="000080"/>
        <w:right w:val="single" w:sz="4" w:space="4" w:color="000080"/>
      </w:pBdr>
      <w:shd w:val="clear" w:color="auto" w:fill="FFFFCC"/>
      <w:suppressAutoHyphens/>
      <w:autoSpaceDN w:val="0"/>
      <w:spacing w:before="120" w:after="0" w:line="240" w:lineRule="auto"/>
      <w:ind w:left="0" w:firstLine="0"/>
    </w:pPr>
    <w:rPr>
      <w:rFonts w:ascii="Ecofont_Spranq_eco_Sans" w:eastAsia="Calibri" w:hAnsi="Ecofont_Spranq_eco_Sans" w:cs="Tahoma"/>
      <w:i/>
      <w:iCs/>
      <w:noProof w:val="0"/>
      <w:sz w:val="20"/>
      <w:szCs w:val="24"/>
      <w:lang w:eastAsia="zh-CN"/>
    </w:rPr>
  </w:style>
  <w:style w:type="numbering" w:customStyle="1" w:styleId="Semlista1">
    <w:name w:val="Sem lista1"/>
    <w:basedOn w:val="Semlista"/>
    <w:rsid w:val="00974810"/>
    <w:pPr>
      <w:numPr>
        <w:numId w:val="50"/>
      </w:numPr>
    </w:pPr>
  </w:style>
  <w:style w:type="numbering" w:customStyle="1" w:styleId="WW8Num11">
    <w:name w:val="WW8Num11"/>
    <w:basedOn w:val="Semlista"/>
    <w:rsid w:val="00974810"/>
    <w:pPr>
      <w:numPr>
        <w:numId w:val="51"/>
      </w:numPr>
    </w:pPr>
  </w:style>
  <w:style w:type="numbering" w:customStyle="1" w:styleId="WW8Num9">
    <w:name w:val="WW8Num9"/>
    <w:basedOn w:val="Semlista"/>
    <w:rsid w:val="00974810"/>
    <w:pPr>
      <w:numPr>
        <w:numId w:val="52"/>
      </w:numPr>
    </w:pPr>
  </w:style>
  <w:style w:type="numbering" w:customStyle="1" w:styleId="WW8Num1">
    <w:name w:val="WW8Num1"/>
    <w:basedOn w:val="Semlista"/>
    <w:rsid w:val="00974810"/>
    <w:pPr>
      <w:numPr>
        <w:numId w:val="53"/>
      </w:numPr>
    </w:pPr>
  </w:style>
  <w:style w:type="numbering" w:customStyle="1" w:styleId="WW8Num2">
    <w:name w:val="WW8Num2"/>
    <w:basedOn w:val="Semlista"/>
    <w:rsid w:val="00974810"/>
    <w:pPr>
      <w:numPr>
        <w:numId w:val="54"/>
      </w:numPr>
    </w:pPr>
  </w:style>
  <w:style w:type="numbering" w:customStyle="1" w:styleId="WW8Num3">
    <w:name w:val="WW8Num3"/>
    <w:basedOn w:val="Semlista"/>
    <w:rsid w:val="00974810"/>
    <w:pPr>
      <w:numPr>
        <w:numId w:val="55"/>
      </w:numPr>
    </w:pPr>
  </w:style>
  <w:style w:type="numbering" w:customStyle="1" w:styleId="WW8Num4">
    <w:name w:val="WW8Num4"/>
    <w:basedOn w:val="Semlista"/>
    <w:rsid w:val="00974810"/>
    <w:pPr>
      <w:numPr>
        <w:numId w:val="56"/>
      </w:numPr>
    </w:pPr>
  </w:style>
  <w:style w:type="numbering" w:customStyle="1" w:styleId="WW8Num5">
    <w:name w:val="WW8Num5"/>
    <w:basedOn w:val="Semlista"/>
    <w:rsid w:val="00974810"/>
    <w:pPr>
      <w:numPr>
        <w:numId w:val="57"/>
      </w:numPr>
    </w:pPr>
  </w:style>
  <w:style w:type="numbering" w:customStyle="1" w:styleId="WW8Num6">
    <w:name w:val="WW8Num6"/>
    <w:basedOn w:val="Semlista"/>
    <w:rsid w:val="00974810"/>
    <w:pPr>
      <w:numPr>
        <w:numId w:val="58"/>
      </w:numPr>
    </w:pPr>
  </w:style>
  <w:style w:type="numbering" w:customStyle="1" w:styleId="WW8Num7">
    <w:name w:val="WW8Num7"/>
    <w:basedOn w:val="Semlista"/>
    <w:rsid w:val="00974810"/>
    <w:pPr>
      <w:numPr>
        <w:numId w:val="59"/>
      </w:numPr>
    </w:pPr>
  </w:style>
  <w:style w:type="numbering" w:customStyle="1" w:styleId="WW8Num8">
    <w:name w:val="WW8Num8"/>
    <w:basedOn w:val="Semlista"/>
    <w:rsid w:val="00974810"/>
    <w:pPr>
      <w:numPr>
        <w:numId w:val="60"/>
      </w:numPr>
    </w:pPr>
  </w:style>
  <w:style w:type="numbering" w:customStyle="1" w:styleId="WW8Num10">
    <w:name w:val="WW8Num10"/>
    <w:basedOn w:val="Semlista"/>
    <w:rsid w:val="00974810"/>
    <w:pPr>
      <w:numPr>
        <w:numId w:val="61"/>
      </w:numPr>
    </w:pPr>
  </w:style>
  <w:style w:type="numbering" w:customStyle="1" w:styleId="WW8Num12">
    <w:name w:val="WW8Num12"/>
    <w:basedOn w:val="Semlista"/>
    <w:rsid w:val="00974810"/>
    <w:pPr>
      <w:numPr>
        <w:numId w:val="62"/>
      </w:numPr>
    </w:pPr>
  </w:style>
  <w:style w:type="numbering" w:customStyle="1" w:styleId="WW8Num13">
    <w:name w:val="WW8Num13"/>
    <w:basedOn w:val="Semlista"/>
    <w:rsid w:val="00974810"/>
    <w:pPr>
      <w:numPr>
        <w:numId w:val="63"/>
      </w:numPr>
    </w:pPr>
  </w:style>
  <w:style w:type="numbering" w:customStyle="1" w:styleId="WW8Num14">
    <w:name w:val="WW8Num14"/>
    <w:basedOn w:val="Semlista"/>
    <w:rsid w:val="00974810"/>
    <w:pPr>
      <w:numPr>
        <w:numId w:val="64"/>
      </w:numPr>
    </w:pPr>
  </w:style>
  <w:style w:type="numbering" w:customStyle="1" w:styleId="WW8Num15">
    <w:name w:val="WW8Num15"/>
    <w:basedOn w:val="Semlista"/>
    <w:rsid w:val="00974810"/>
    <w:pPr>
      <w:numPr>
        <w:numId w:val="65"/>
      </w:numPr>
    </w:pPr>
  </w:style>
  <w:style w:type="numbering" w:customStyle="1" w:styleId="WW8Num16">
    <w:name w:val="WW8Num16"/>
    <w:basedOn w:val="Semlista"/>
    <w:rsid w:val="00974810"/>
    <w:pPr>
      <w:numPr>
        <w:numId w:val="66"/>
      </w:numPr>
    </w:pPr>
  </w:style>
  <w:style w:type="numbering" w:customStyle="1" w:styleId="WW8Num17">
    <w:name w:val="WW8Num17"/>
    <w:basedOn w:val="Semlista"/>
    <w:rsid w:val="00974810"/>
    <w:pPr>
      <w:numPr>
        <w:numId w:val="67"/>
      </w:numPr>
    </w:pPr>
  </w:style>
  <w:style w:type="numbering" w:customStyle="1" w:styleId="WW8Num18">
    <w:name w:val="WW8Num18"/>
    <w:basedOn w:val="Semlista"/>
    <w:rsid w:val="00974810"/>
    <w:pPr>
      <w:numPr>
        <w:numId w:val="68"/>
      </w:numPr>
    </w:pPr>
  </w:style>
  <w:style w:type="numbering" w:customStyle="1" w:styleId="WW8Num19">
    <w:name w:val="WW8Num19"/>
    <w:basedOn w:val="Semlista"/>
    <w:rsid w:val="00974810"/>
    <w:pPr>
      <w:numPr>
        <w:numId w:val="69"/>
      </w:numPr>
    </w:pPr>
  </w:style>
  <w:style w:type="numbering" w:customStyle="1" w:styleId="WW8Num20">
    <w:name w:val="WW8Num20"/>
    <w:basedOn w:val="Semlista"/>
    <w:rsid w:val="00974810"/>
    <w:pPr>
      <w:numPr>
        <w:numId w:val="70"/>
      </w:numPr>
    </w:pPr>
  </w:style>
  <w:style w:type="numbering" w:customStyle="1" w:styleId="WW8Num21">
    <w:name w:val="WW8Num21"/>
    <w:basedOn w:val="Semlista"/>
    <w:rsid w:val="00974810"/>
    <w:pPr>
      <w:numPr>
        <w:numId w:val="71"/>
      </w:numPr>
    </w:pPr>
  </w:style>
  <w:style w:type="numbering" w:customStyle="1" w:styleId="WW8Num22">
    <w:name w:val="WW8Num22"/>
    <w:basedOn w:val="Semlista"/>
    <w:rsid w:val="00974810"/>
    <w:pPr>
      <w:numPr>
        <w:numId w:val="72"/>
      </w:numPr>
    </w:pPr>
  </w:style>
  <w:style w:type="numbering" w:customStyle="1" w:styleId="WW8Num23">
    <w:name w:val="WW8Num23"/>
    <w:basedOn w:val="Semlista"/>
    <w:rsid w:val="00974810"/>
    <w:pPr>
      <w:numPr>
        <w:numId w:val="73"/>
      </w:numPr>
    </w:pPr>
  </w:style>
  <w:style w:type="numbering" w:customStyle="1" w:styleId="WW8Num24">
    <w:name w:val="WW8Num24"/>
    <w:basedOn w:val="Semlista"/>
    <w:rsid w:val="00974810"/>
    <w:pPr>
      <w:numPr>
        <w:numId w:val="74"/>
      </w:numPr>
    </w:pPr>
  </w:style>
  <w:style w:type="numbering" w:customStyle="1" w:styleId="WW8Num25">
    <w:name w:val="WW8Num25"/>
    <w:basedOn w:val="Semlista"/>
    <w:rsid w:val="00974810"/>
    <w:pPr>
      <w:numPr>
        <w:numId w:val="75"/>
      </w:numPr>
    </w:pPr>
  </w:style>
  <w:style w:type="numbering" w:customStyle="1" w:styleId="WW8Num26">
    <w:name w:val="WW8Num26"/>
    <w:basedOn w:val="Semlista"/>
    <w:rsid w:val="00974810"/>
    <w:pPr>
      <w:numPr>
        <w:numId w:val="76"/>
      </w:numPr>
    </w:pPr>
  </w:style>
  <w:style w:type="numbering" w:customStyle="1" w:styleId="WW8Num27">
    <w:name w:val="WW8Num27"/>
    <w:basedOn w:val="Semlista"/>
    <w:rsid w:val="00974810"/>
    <w:pPr>
      <w:numPr>
        <w:numId w:val="77"/>
      </w:numPr>
    </w:pPr>
  </w:style>
  <w:style w:type="numbering" w:customStyle="1" w:styleId="WW8Num28">
    <w:name w:val="WW8Num28"/>
    <w:basedOn w:val="Semlista"/>
    <w:rsid w:val="00974810"/>
    <w:pPr>
      <w:numPr>
        <w:numId w:val="78"/>
      </w:numPr>
    </w:pPr>
  </w:style>
  <w:style w:type="numbering" w:customStyle="1" w:styleId="WW8Num29">
    <w:name w:val="WW8Num29"/>
    <w:basedOn w:val="Semlista"/>
    <w:rsid w:val="00974810"/>
    <w:pPr>
      <w:numPr>
        <w:numId w:val="79"/>
      </w:numPr>
    </w:pPr>
  </w:style>
  <w:style w:type="numbering" w:customStyle="1" w:styleId="WW8Num30">
    <w:name w:val="WW8Num30"/>
    <w:basedOn w:val="Semlista"/>
    <w:rsid w:val="00974810"/>
    <w:pPr>
      <w:numPr>
        <w:numId w:val="80"/>
      </w:numPr>
    </w:pPr>
  </w:style>
  <w:style w:type="numbering" w:customStyle="1" w:styleId="WW8Num31">
    <w:name w:val="WW8Num31"/>
    <w:basedOn w:val="Semlista"/>
    <w:rsid w:val="00974810"/>
    <w:pPr>
      <w:numPr>
        <w:numId w:val="81"/>
      </w:numPr>
    </w:pPr>
  </w:style>
  <w:style w:type="numbering" w:customStyle="1" w:styleId="WW8Num32">
    <w:name w:val="WW8Num32"/>
    <w:basedOn w:val="Semlista"/>
    <w:rsid w:val="00974810"/>
    <w:pPr>
      <w:numPr>
        <w:numId w:val="82"/>
      </w:numPr>
    </w:pPr>
  </w:style>
  <w:style w:type="numbering" w:customStyle="1" w:styleId="WW8Num33">
    <w:name w:val="WW8Num33"/>
    <w:basedOn w:val="Semlista"/>
    <w:rsid w:val="00974810"/>
    <w:pPr>
      <w:numPr>
        <w:numId w:val="83"/>
      </w:numPr>
    </w:pPr>
  </w:style>
  <w:style w:type="numbering" w:customStyle="1" w:styleId="WW8Num34">
    <w:name w:val="WW8Num34"/>
    <w:basedOn w:val="Semlista"/>
    <w:rsid w:val="00974810"/>
    <w:pPr>
      <w:numPr>
        <w:numId w:val="84"/>
      </w:numPr>
    </w:pPr>
  </w:style>
  <w:style w:type="numbering" w:customStyle="1" w:styleId="WW8Num35">
    <w:name w:val="WW8Num35"/>
    <w:basedOn w:val="Semlista"/>
    <w:rsid w:val="00974810"/>
    <w:pPr>
      <w:numPr>
        <w:numId w:val="85"/>
      </w:numPr>
    </w:pPr>
  </w:style>
  <w:style w:type="numbering" w:customStyle="1" w:styleId="WW8Num36">
    <w:name w:val="WW8Num36"/>
    <w:basedOn w:val="Semlista"/>
    <w:rsid w:val="00974810"/>
    <w:pPr>
      <w:numPr>
        <w:numId w:val="86"/>
      </w:numPr>
    </w:pPr>
  </w:style>
  <w:style w:type="numbering" w:customStyle="1" w:styleId="WW8Num37">
    <w:name w:val="WW8Num37"/>
    <w:basedOn w:val="Semlista"/>
    <w:rsid w:val="00974810"/>
    <w:pPr>
      <w:numPr>
        <w:numId w:val="87"/>
      </w:numPr>
    </w:pPr>
  </w:style>
  <w:style w:type="numbering" w:customStyle="1" w:styleId="WW8Num38">
    <w:name w:val="WW8Num38"/>
    <w:basedOn w:val="Semlista"/>
    <w:rsid w:val="00974810"/>
    <w:pPr>
      <w:numPr>
        <w:numId w:val="88"/>
      </w:numPr>
    </w:pPr>
  </w:style>
  <w:style w:type="numbering" w:customStyle="1" w:styleId="WW8Num39">
    <w:name w:val="WW8Num39"/>
    <w:basedOn w:val="Semlista"/>
    <w:rsid w:val="00974810"/>
    <w:pPr>
      <w:numPr>
        <w:numId w:val="89"/>
      </w:numPr>
    </w:pPr>
  </w:style>
  <w:style w:type="numbering" w:customStyle="1" w:styleId="WW8Num40">
    <w:name w:val="WW8Num40"/>
    <w:basedOn w:val="Semlista"/>
    <w:rsid w:val="00974810"/>
    <w:pPr>
      <w:numPr>
        <w:numId w:val="90"/>
      </w:numPr>
    </w:pPr>
  </w:style>
  <w:style w:type="numbering" w:customStyle="1" w:styleId="WW8Num41">
    <w:name w:val="WW8Num41"/>
    <w:basedOn w:val="Semlista"/>
    <w:rsid w:val="00974810"/>
    <w:pPr>
      <w:numPr>
        <w:numId w:val="91"/>
      </w:numPr>
    </w:pPr>
  </w:style>
  <w:style w:type="numbering" w:customStyle="1" w:styleId="WW8Num42">
    <w:name w:val="WW8Num42"/>
    <w:basedOn w:val="Semlista"/>
    <w:rsid w:val="00974810"/>
    <w:pPr>
      <w:numPr>
        <w:numId w:val="92"/>
      </w:numPr>
    </w:pPr>
  </w:style>
  <w:style w:type="numbering" w:customStyle="1" w:styleId="WW8Num43">
    <w:name w:val="WW8Num43"/>
    <w:basedOn w:val="Semlista"/>
    <w:rsid w:val="00974810"/>
    <w:pPr>
      <w:numPr>
        <w:numId w:val="93"/>
      </w:numPr>
    </w:pPr>
  </w:style>
  <w:style w:type="numbering" w:customStyle="1" w:styleId="WW8Num44">
    <w:name w:val="WW8Num44"/>
    <w:basedOn w:val="Semlista"/>
    <w:rsid w:val="00974810"/>
    <w:pPr>
      <w:numPr>
        <w:numId w:val="94"/>
      </w:numPr>
    </w:pPr>
  </w:style>
  <w:style w:type="numbering" w:customStyle="1" w:styleId="WW8Num45">
    <w:name w:val="WW8Num45"/>
    <w:basedOn w:val="Semlista"/>
    <w:rsid w:val="00974810"/>
    <w:pPr>
      <w:numPr>
        <w:numId w:val="95"/>
      </w:numPr>
    </w:pPr>
  </w:style>
  <w:style w:type="numbering" w:customStyle="1" w:styleId="LFO19">
    <w:name w:val="LFO19"/>
    <w:basedOn w:val="Semlista"/>
    <w:rsid w:val="00974810"/>
    <w:pPr>
      <w:numPr>
        <w:numId w:val="96"/>
      </w:numPr>
    </w:pPr>
  </w:style>
  <w:style w:type="numbering" w:customStyle="1" w:styleId="LFO65">
    <w:name w:val="LFO65"/>
    <w:basedOn w:val="Semlista"/>
    <w:rsid w:val="00974810"/>
    <w:pPr>
      <w:numPr>
        <w:numId w:val="97"/>
      </w:numPr>
    </w:pPr>
  </w:style>
  <w:style w:type="character" w:customStyle="1" w:styleId="TextodebaloChar1">
    <w:name w:val="Texto de balão Char1"/>
    <w:basedOn w:val="Fontepargpadro"/>
    <w:uiPriority w:val="99"/>
    <w:semiHidden/>
    <w:rsid w:val="00275977"/>
    <w:rPr>
      <w:rFonts w:ascii="Segoe UI" w:hAnsi="Segoe UI" w:cs="Segoe UI"/>
      <w:sz w:val="18"/>
      <w:szCs w:val="18"/>
    </w:rPr>
  </w:style>
  <w:style w:type="character" w:customStyle="1" w:styleId="TextodecomentrioChar1">
    <w:name w:val="Texto de comentário Char1"/>
    <w:basedOn w:val="Fontepargpadro"/>
    <w:uiPriority w:val="99"/>
    <w:semiHidden/>
    <w:rsid w:val="00275977"/>
    <w:rPr>
      <w:sz w:val="20"/>
      <w:szCs w:val="20"/>
    </w:rPr>
  </w:style>
  <w:style w:type="character" w:customStyle="1" w:styleId="AssuntodocomentrioChar1">
    <w:name w:val="Assunto do comentário Char1"/>
    <w:basedOn w:val="TextodecomentrioChar1"/>
    <w:uiPriority w:val="99"/>
    <w:semiHidden/>
    <w:rsid w:val="00275977"/>
    <w:rPr>
      <w:b/>
      <w:bCs/>
      <w:sz w:val="20"/>
      <w:szCs w:val="20"/>
    </w:rPr>
  </w:style>
  <w:style w:type="character" w:customStyle="1" w:styleId="relative">
    <w:name w:val="relative"/>
    <w:basedOn w:val="Fontepargpadro"/>
    <w:rsid w:val="00275977"/>
  </w:style>
  <w:style w:type="character" w:customStyle="1" w:styleId="MenoPendente3">
    <w:name w:val="Menção Pendente3"/>
    <w:basedOn w:val="Fontepargpadro"/>
    <w:uiPriority w:val="99"/>
    <w:semiHidden/>
    <w:unhideWhenUsed/>
    <w:rsid w:val="00275977"/>
    <w:rPr>
      <w:color w:val="605E5C"/>
      <w:shd w:val="clear" w:color="auto" w:fill="E1DFDD"/>
    </w:rPr>
  </w:style>
  <w:style w:type="character" w:customStyle="1" w:styleId="ListLabel1">
    <w:name w:val="ListLabel 1"/>
    <w:qFormat/>
    <w:rsid w:val="001E0A47"/>
    <w:rPr>
      <w:u w:val="none"/>
    </w:rPr>
  </w:style>
  <w:style w:type="character" w:customStyle="1" w:styleId="ListLabel2">
    <w:name w:val="ListLabel 2"/>
    <w:qFormat/>
    <w:rsid w:val="001E0A47"/>
    <w:rPr>
      <w:u w:val="none"/>
    </w:rPr>
  </w:style>
  <w:style w:type="character" w:customStyle="1" w:styleId="ListLabel3">
    <w:name w:val="ListLabel 3"/>
    <w:qFormat/>
    <w:rsid w:val="001E0A47"/>
    <w:rPr>
      <w:u w:val="none"/>
    </w:rPr>
  </w:style>
  <w:style w:type="character" w:customStyle="1" w:styleId="ListLabel4">
    <w:name w:val="ListLabel 4"/>
    <w:qFormat/>
    <w:rsid w:val="001E0A47"/>
    <w:rPr>
      <w:u w:val="none"/>
    </w:rPr>
  </w:style>
  <w:style w:type="character" w:customStyle="1" w:styleId="ListLabel5">
    <w:name w:val="ListLabel 5"/>
    <w:qFormat/>
    <w:rsid w:val="001E0A47"/>
    <w:rPr>
      <w:u w:val="none"/>
    </w:rPr>
  </w:style>
  <w:style w:type="character" w:customStyle="1" w:styleId="ListLabel6">
    <w:name w:val="ListLabel 6"/>
    <w:qFormat/>
    <w:rsid w:val="001E0A47"/>
    <w:rPr>
      <w:u w:val="none"/>
    </w:rPr>
  </w:style>
  <w:style w:type="character" w:customStyle="1" w:styleId="ListLabel7">
    <w:name w:val="ListLabel 7"/>
    <w:qFormat/>
    <w:rsid w:val="001E0A47"/>
    <w:rPr>
      <w:u w:val="none"/>
    </w:rPr>
  </w:style>
  <w:style w:type="character" w:customStyle="1" w:styleId="ListLabel8">
    <w:name w:val="ListLabel 8"/>
    <w:qFormat/>
    <w:rsid w:val="001E0A47"/>
    <w:rPr>
      <w:u w:val="none"/>
    </w:rPr>
  </w:style>
  <w:style w:type="character" w:customStyle="1" w:styleId="ListLabel9">
    <w:name w:val="ListLabel 9"/>
    <w:qFormat/>
    <w:rsid w:val="001E0A47"/>
    <w:rPr>
      <w:u w:val="none"/>
    </w:rPr>
  </w:style>
  <w:style w:type="character" w:customStyle="1" w:styleId="ListLabel10">
    <w:name w:val="ListLabel 10"/>
    <w:qFormat/>
    <w:rsid w:val="001E0A47"/>
    <w:rPr>
      <w:u w:val="none"/>
    </w:rPr>
  </w:style>
  <w:style w:type="character" w:customStyle="1" w:styleId="ListLabel11">
    <w:name w:val="ListLabel 11"/>
    <w:qFormat/>
    <w:rsid w:val="001E0A47"/>
    <w:rPr>
      <w:u w:val="none"/>
    </w:rPr>
  </w:style>
  <w:style w:type="character" w:customStyle="1" w:styleId="ListLabel12">
    <w:name w:val="ListLabel 12"/>
    <w:qFormat/>
    <w:rsid w:val="001E0A47"/>
    <w:rPr>
      <w:u w:val="none"/>
    </w:rPr>
  </w:style>
  <w:style w:type="character" w:customStyle="1" w:styleId="ListLabel13">
    <w:name w:val="ListLabel 13"/>
    <w:qFormat/>
    <w:rsid w:val="001E0A47"/>
    <w:rPr>
      <w:u w:val="none"/>
    </w:rPr>
  </w:style>
  <w:style w:type="character" w:customStyle="1" w:styleId="ListLabel14">
    <w:name w:val="ListLabel 14"/>
    <w:qFormat/>
    <w:rsid w:val="001E0A47"/>
    <w:rPr>
      <w:u w:val="none"/>
    </w:rPr>
  </w:style>
  <w:style w:type="character" w:customStyle="1" w:styleId="ListLabel15">
    <w:name w:val="ListLabel 15"/>
    <w:qFormat/>
    <w:rsid w:val="001E0A47"/>
    <w:rPr>
      <w:u w:val="none"/>
    </w:rPr>
  </w:style>
  <w:style w:type="character" w:customStyle="1" w:styleId="ListLabel16">
    <w:name w:val="ListLabel 16"/>
    <w:qFormat/>
    <w:rsid w:val="001E0A47"/>
    <w:rPr>
      <w:u w:val="none"/>
    </w:rPr>
  </w:style>
  <w:style w:type="character" w:customStyle="1" w:styleId="ListLabel17">
    <w:name w:val="ListLabel 17"/>
    <w:qFormat/>
    <w:rsid w:val="001E0A47"/>
    <w:rPr>
      <w:u w:val="none"/>
    </w:rPr>
  </w:style>
  <w:style w:type="character" w:customStyle="1" w:styleId="ListLabel18">
    <w:name w:val="ListLabel 18"/>
    <w:qFormat/>
    <w:rsid w:val="001E0A47"/>
    <w:rPr>
      <w:u w:val="none"/>
    </w:rPr>
  </w:style>
  <w:style w:type="table" w:styleId="TabeladeGrade4-nfase3">
    <w:name w:val="Grid Table 4 Accent 3"/>
    <w:basedOn w:val="Tabelanormal"/>
    <w:uiPriority w:val="49"/>
    <w:rsid w:val="004F182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oPendente">
    <w:name w:val="Unresolved Mention"/>
    <w:basedOn w:val="Fontepargpadro"/>
    <w:uiPriority w:val="99"/>
    <w:semiHidden/>
    <w:unhideWhenUsed/>
    <w:rsid w:val="00A36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4113">
      <w:bodyDiv w:val="1"/>
      <w:marLeft w:val="0"/>
      <w:marRight w:val="0"/>
      <w:marTop w:val="0"/>
      <w:marBottom w:val="0"/>
      <w:divBdr>
        <w:top w:val="none" w:sz="0" w:space="0" w:color="auto"/>
        <w:left w:val="none" w:sz="0" w:space="0" w:color="auto"/>
        <w:bottom w:val="none" w:sz="0" w:space="0" w:color="auto"/>
        <w:right w:val="none" w:sz="0" w:space="0" w:color="auto"/>
      </w:divBdr>
    </w:div>
    <w:div w:id="152648232">
      <w:bodyDiv w:val="1"/>
      <w:marLeft w:val="0"/>
      <w:marRight w:val="0"/>
      <w:marTop w:val="0"/>
      <w:marBottom w:val="0"/>
      <w:divBdr>
        <w:top w:val="none" w:sz="0" w:space="0" w:color="auto"/>
        <w:left w:val="none" w:sz="0" w:space="0" w:color="auto"/>
        <w:bottom w:val="none" w:sz="0" w:space="0" w:color="auto"/>
        <w:right w:val="none" w:sz="0" w:space="0" w:color="auto"/>
      </w:divBdr>
    </w:div>
    <w:div w:id="188833512">
      <w:bodyDiv w:val="1"/>
      <w:marLeft w:val="0"/>
      <w:marRight w:val="0"/>
      <w:marTop w:val="0"/>
      <w:marBottom w:val="0"/>
      <w:divBdr>
        <w:top w:val="none" w:sz="0" w:space="0" w:color="auto"/>
        <w:left w:val="none" w:sz="0" w:space="0" w:color="auto"/>
        <w:bottom w:val="none" w:sz="0" w:space="0" w:color="auto"/>
        <w:right w:val="none" w:sz="0" w:space="0" w:color="auto"/>
      </w:divBdr>
    </w:div>
    <w:div w:id="221066050">
      <w:bodyDiv w:val="1"/>
      <w:marLeft w:val="0"/>
      <w:marRight w:val="0"/>
      <w:marTop w:val="0"/>
      <w:marBottom w:val="0"/>
      <w:divBdr>
        <w:top w:val="none" w:sz="0" w:space="0" w:color="auto"/>
        <w:left w:val="none" w:sz="0" w:space="0" w:color="auto"/>
        <w:bottom w:val="none" w:sz="0" w:space="0" w:color="auto"/>
        <w:right w:val="none" w:sz="0" w:space="0" w:color="auto"/>
      </w:divBdr>
    </w:div>
    <w:div w:id="441266201">
      <w:bodyDiv w:val="1"/>
      <w:marLeft w:val="0"/>
      <w:marRight w:val="0"/>
      <w:marTop w:val="0"/>
      <w:marBottom w:val="0"/>
      <w:divBdr>
        <w:top w:val="none" w:sz="0" w:space="0" w:color="auto"/>
        <w:left w:val="none" w:sz="0" w:space="0" w:color="auto"/>
        <w:bottom w:val="none" w:sz="0" w:space="0" w:color="auto"/>
        <w:right w:val="none" w:sz="0" w:space="0" w:color="auto"/>
      </w:divBdr>
    </w:div>
    <w:div w:id="497580270">
      <w:bodyDiv w:val="1"/>
      <w:marLeft w:val="0"/>
      <w:marRight w:val="0"/>
      <w:marTop w:val="0"/>
      <w:marBottom w:val="0"/>
      <w:divBdr>
        <w:top w:val="none" w:sz="0" w:space="0" w:color="auto"/>
        <w:left w:val="none" w:sz="0" w:space="0" w:color="auto"/>
        <w:bottom w:val="none" w:sz="0" w:space="0" w:color="auto"/>
        <w:right w:val="none" w:sz="0" w:space="0" w:color="auto"/>
      </w:divBdr>
    </w:div>
    <w:div w:id="617562938">
      <w:bodyDiv w:val="1"/>
      <w:marLeft w:val="0"/>
      <w:marRight w:val="0"/>
      <w:marTop w:val="0"/>
      <w:marBottom w:val="0"/>
      <w:divBdr>
        <w:top w:val="none" w:sz="0" w:space="0" w:color="auto"/>
        <w:left w:val="none" w:sz="0" w:space="0" w:color="auto"/>
        <w:bottom w:val="none" w:sz="0" w:space="0" w:color="auto"/>
        <w:right w:val="none" w:sz="0" w:space="0" w:color="auto"/>
      </w:divBdr>
    </w:div>
    <w:div w:id="761219237">
      <w:bodyDiv w:val="1"/>
      <w:marLeft w:val="0"/>
      <w:marRight w:val="0"/>
      <w:marTop w:val="0"/>
      <w:marBottom w:val="0"/>
      <w:divBdr>
        <w:top w:val="none" w:sz="0" w:space="0" w:color="auto"/>
        <w:left w:val="none" w:sz="0" w:space="0" w:color="auto"/>
        <w:bottom w:val="none" w:sz="0" w:space="0" w:color="auto"/>
        <w:right w:val="none" w:sz="0" w:space="0" w:color="auto"/>
      </w:divBdr>
    </w:div>
    <w:div w:id="915554799">
      <w:bodyDiv w:val="1"/>
      <w:marLeft w:val="0"/>
      <w:marRight w:val="0"/>
      <w:marTop w:val="0"/>
      <w:marBottom w:val="0"/>
      <w:divBdr>
        <w:top w:val="none" w:sz="0" w:space="0" w:color="auto"/>
        <w:left w:val="none" w:sz="0" w:space="0" w:color="auto"/>
        <w:bottom w:val="none" w:sz="0" w:space="0" w:color="auto"/>
        <w:right w:val="none" w:sz="0" w:space="0" w:color="auto"/>
      </w:divBdr>
    </w:div>
    <w:div w:id="918752606">
      <w:bodyDiv w:val="1"/>
      <w:marLeft w:val="0"/>
      <w:marRight w:val="0"/>
      <w:marTop w:val="0"/>
      <w:marBottom w:val="0"/>
      <w:divBdr>
        <w:top w:val="none" w:sz="0" w:space="0" w:color="auto"/>
        <w:left w:val="none" w:sz="0" w:space="0" w:color="auto"/>
        <w:bottom w:val="none" w:sz="0" w:space="0" w:color="auto"/>
        <w:right w:val="none" w:sz="0" w:space="0" w:color="auto"/>
      </w:divBdr>
    </w:div>
    <w:div w:id="1006010038">
      <w:bodyDiv w:val="1"/>
      <w:marLeft w:val="0"/>
      <w:marRight w:val="0"/>
      <w:marTop w:val="0"/>
      <w:marBottom w:val="0"/>
      <w:divBdr>
        <w:top w:val="none" w:sz="0" w:space="0" w:color="auto"/>
        <w:left w:val="none" w:sz="0" w:space="0" w:color="auto"/>
        <w:bottom w:val="none" w:sz="0" w:space="0" w:color="auto"/>
        <w:right w:val="none" w:sz="0" w:space="0" w:color="auto"/>
      </w:divBdr>
    </w:div>
    <w:div w:id="1080519480">
      <w:bodyDiv w:val="1"/>
      <w:marLeft w:val="0"/>
      <w:marRight w:val="0"/>
      <w:marTop w:val="0"/>
      <w:marBottom w:val="0"/>
      <w:divBdr>
        <w:top w:val="none" w:sz="0" w:space="0" w:color="auto"/>
        <w:left w:val="none" w:sz="0" w:space="0" w:color="auto"/>
        <w:bottom w:val="none" w:sz="0" w:space="0" w:color="auto"/>
        <w:right w:val="none" w:sz="0" w:space="0" w:color="auto"/>
      </w:divBdr>
    </w:div>
    <w:div w:id="1084448385">
      <w:bodyDiv w:val="1"/>
      <w:marLeft w:val="0"/>
      <w:marRight w:val="0"/>
      <w:marTop w:val="0"/>
      <w:marBottom w:val="0"/>
      <w:divBdr>
        <w:top w:val="none" w:sz="0" w:space="0" w:color="auto"/>
        <w:left w:val="none" w:sz="0" w:space="0" w:color="auto"/>
        <w:bottom w:val="none" w:sz="0" w:space="0" w:color="auto"/>
        <w:right w:val="none" w:sz="0" w:space="0" w:color="auto"/>
      </w:divBdr>
    </w:div>
    <w:div w:id="1173033851">
      <w:bodyDiv w:val="1"/>
      <w:marLeft w:val="0"/>
      <w:marRight w:val="0"/>
      <w:marTop w:val="0"/>
      <w:marBottom w:val="0"/>
      <w:divBdr>
        <w:top w:val="none" w:sz="0" w:space="0" w:color="auto"/>
        <w:left w:val="none" w:sz="0" w:space="0" w:color="auto"/>
        <w:bottom w:val="none" w:sz="0" w:space="0" w:color="auto"/>
        <w:right w:val="none" w:sz="0" w:space="0" w:color="auto"/>
      </w:divBdr>
    </w:div>
    <w:div w:id="1187209318">
      <w:bodyDiv w:val="1"/>
      <w:marLeft w:val="0"/>
      <w:marRight w:val="0"/>
      <w:marTop w:val="0"/>
      <w:marBottom w:val="0"/>
      <w:divBdr>
        <w:top w:val="none" w:sz="0" w:space="0" w:color="auto"/>
        <w:left w:val="none" w:sz="0" w:space="0" w:color="auto"/>
        <w:bottom w:val="none" w:sz="0" w:space="0" w:color="auto"/>
        <w:right w:val="none" w:sz="0" w:space="0" w:color="auto"/>
      </w:divBdr>
    </w:div>
    <w:div w:id="1226993261">
      <w:bodyDiv w:val="1"/>
      <w:marLeft w:val="0"/>
      <w:marRight w:val="0"/>
      <w:marTop w:val="0"/>
      <w:marBottom w:val="0"/>
      <w:divBdr>
        <w:top w:val="none" w:sz="0" w:space="0" w:color="auto"/>
        <w:left w:val="none" w:sz="0" w:space="0" w:color="auto"/>
        <w:bottom w:val="none" w:sz="0" w:space="0" w:color="auto"/>
        <w:right w:val="none" w:sz="0" w:space="0" w:color="auto"/>
      </w:divBdr>
    </w:div>
    <w:div w:id="1334332565">
      <w:bodyDiv w:val="1"/>
      <w:marLeft w:val="0"/>
      <w:marRight w:val="0"/>
      <w:marTop w:val="0"/>
      <w:marBottom w:val="0"/>
      <w:divBdr>
        <w:top w:val="none" w:sz="0" w:space="0" w:color="auto"/>
        <w:left w:val="none" w:sz="0" w:space="0" w:color="auto"/>
        <w:bottom w:val="none" w:sz="0" w:space="0" w:color="auto"/>
        <w:right w:val="none" w:sz="0" w:space="0" w:color="auto"/>
      </w:divBdr>
    </w:div>
    <w:div w:id="1346901385">
      <w:bodyDiv w:val="1"/>
      <w:marLeft w:val="0"/>
      <w:marRight w:val="0"/>
      <w:marTop w:val="0"/>
      <w:marBottom w:val="0"/>
      <w:divBdr>
        <w:top w:val="none" w:sz="0" w:space="0" w:color="auto"/>
        <w:left w:val="none" w:sz="0" w:space="0" w:color="auto"/>
        <w:bottom w:val="none" w:sz="0" w:space="0" w:color="auto"/>
        <w:right w:val="none" w:sz="0" w:space="0" w:color="auto"/>
      </w:divBdr>
    </w:div>
    <w:div w:id="1406343794">
      <w:bodyDiv w:val="1"/>
      <w:marLeft w:val="0"/>
      <w:marRight w:val="0"/>
      <w:marTop w:val="0"/>
      <w:marBottom w:val="0"/>
      <w:divBdr>
        <w:top w:val="none" w:sz="0" w:space="0" w:color="auto"/>
        <w:left w:val="none" w:sz="0" w:space="0" w:color="auto"/>
        <w:bottom w:val="none" w:sz="0" w:space="0" w:color="auto"/>
        <w:right w:val="none" w:sz="0" w:space="0" w:color="auto"/>
      </w:divBdr>
    </w:div>
    <w:div w:id="1427850387">
      <w:bodyDiv w:val="1"/>
      <w:marLeft w:val="0"/>
      <w:marRight w:val="0"/>
      <w:marTop w:val="0"/>
      <w:marBottom w:val="0"/>
      <w:divBdr>
        <w:top w:val="none" w:sz="0" w:space="0" w:color="auto"/>
        <w:left w:val="none" w:sz="0" w:space="0" w:color="auto"/>
        <w:bottom w:val="none" w:sz="0" w:space="0" w:color="auto"/>
        <w:right w:val="none" w:sz="0" w:space="0" w:color="auto"/>
      </w:divBdr>
    </w:div>
    <w:div w:id="1889873992">
      <w:bodyDiv w:val="1"/>
      <w:marLeft w:val="0"/>
      <w:marRight w:val="0"/>
      <w:marTop w:val="0"/>
      <w:marBottom w:val="0"/>
      <w:divBdr>
        <w:top w:val="none" w:sz="0" w:space="0" w:color="auto"/>
        <w:left w:val="none" w:sz="0" w:space="0" w:color="auto"/>
        <w:bottom w:val="none" w:sz="0" w:space="0" w:color="auto"/>
        <w:right w:val="none" w:sz="0" w:space="0" w:color="auto"/>
      </w:divBdr>
    </w:div>
    <w:div w:id="1955357486">
      <w:bodyDiv w:val="1"/>
      <w:marLeft w:val="0"/>
      <w:marRight w:val="0"/>
      <w:marTop w:val="0"/>
      <w:marBottom w:val="0"/>
      <w:divBdr>
        <w:top w:val="none" w:sz="0" w:space="0" w:color="auto"/>
        <w:left w:val="none" w:sz="0" w:space="0" w:color="auto"/>
        <w:bottom w:val="none" w:sz="0" w:space="0" w:color="auto"/>
        <w:right w:val="none" w:sz="0" w:space="0" w:color="auto"/>
      </w:divBdr>
    </w:div>
    <w:div w:id="1970934164">
      <w:bodyDiv w:val="1"/>
      <w:marLeft w:val="0"/>
      <w:marRight w:val="0"/>
      <w:marTop w:val="0"/>
      <w:marBottom w:val="0"/>
      <w:divBdr>
        <w:top w:val="none" w:sz="0" w:space="0" w:color="auto"/>
        <w:left w:val="none" w:sz="0" w:space="0" w:color="auto"/>
        <w:bottom w:val="none" w:sz="0" w:space="0" w:color="auto"/>
        <w:right w:val="none" w:sz="0" w:space="0" w:color="auto"/>
      </w:divBdr>
    </w:div>
    <w:div w:id="2054381633">
      <w:bodyDiv w:val="1"/>
      <w:marLeft w:val="0"/>
      <w:marRight w:val="0"/>
      <w:marTop w:val="0"/>
      <w:marBottom w:val="0"/>
      <w:divBdr>
        <w:top w:val="none" w:sz="0" w:space="0" w:color="auto"/>
        <w:left w:val="none" w:sz="0" w:space="0" w:color="auto"/>
        <w:bottom w:val="none" w:sz="0" w:space="0" w:color="auto"/>
        <w:right w:val="none" w:sz="0" w:space="0" w:color="auto"/>
      </w:divBdr>
    </w:div>
    <w:div w:id="2135295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kYyaB8B2+fOA+zJyO0RPSNggXQ==">AMUW2mVgNtlcSFDo2+mD7uP35oqy56RK86ziE0rAhnO6X6xEoPdwDOyZJ+tAjCOE4iphmJNHRUrCn09ngqFai2yHx3JsrYY5jZZEfhZ9ktIXGukRynlh+6BJeEcHYGa5xoVQAgEC6Ez9</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44FD97-83B9-4B06-BFD9-F9FC68D8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18</Pages>
  <Words>8015</Words>
  <Characters>43286</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alessandra.galante</dc:creator>
  <cp:lastModifiedBy>Alessandro Medrado</cp:lastModifiedBy>
  <cp:revision>12</cp:revision>
  <cp:lastPrinted>2025-09-14T21:54:00Z</cp:lastPrinted>
  <dcterms:created xsi:type="dcterms:W3CDTF">2025-09-10T14:08:00Z</dcterms:created>
  <dcterms:modified xsi:type="dcterms:W3CDTF">2025-09-14T22:30:00Z</dcterms:modified>
</cp:coreProperties>
</file>